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BDCA" w14:textId="77777777" w:rsidR="00372350" w:rsidRPr="00DA4C53" w:rsidRDefault="00372350" w:rsidP="00372350">
      <w:pPr>
        <w:spacing w:afterLines="100" w:after="312"/>
        <w:jc w:val="left"/>
        <w:rPr>
          <w:rFonts w:ascii="Times New Roman" w:hAnsi="Times New Roman"/>
          <w:b/>
          <w:kern w:val="0"/>
          <w:sz w:val="28"/>
          <w:szCs w:val="28"/>
        </w:rPr>
      </w:pPr>
      <w:bookmarkStart w:id="0" w:name="_Hlk143521445"/>
      <w:r w:rsidRPr="00DA4C53">
        <w:rPr>
          <w:rFonts w:ascii="Times New Roman" w:hAnsi="Times New Roman"/>
          <w:b/>
          <w:kern w:val="0"/>
          <w:sz w:val="28"/>
          <w:szCs w:val="28"/>
        </w:rPr>
        <w:t>附件</w:t>
      </w:r>
      <w:r w:rsidRPr="00DA4C53">
        <w:rPr>
          <w:rFonts w:ascii="Times New Roman" w:hAnsi="Times New Roman"/>
          <w:b/>
          <w:kern w:val="0"/>
          <w:sz w:val="28"/>
          <w:szCs w:val="28"/>
        </w:rPr>
        <w:t>3.</w:t>
      </w:r>
    </w:p>
    <w:p w14:paraId="0262E5BF" w14:textId="77777777" w:rsidR="00372350" w:rsidRPr="00DA4C53" w:rsidRDefault="00372350" w:rsidP="00372350">
      <w:pPr>
        <w:jc w:val="center"/>
        <w:rPr>
          <w:rFonts w:ascii="Times New Roman" w:eastAsia="隶书" w:hAnsi="Times New Roman"/>
          <w:b/>
          <w:spacing w:val="-20"/>
          <w:sz w:val="52"/>
          <w:szCs w:val="52"/>
        </w:rPr>
      </w:pPr>
      <w:r w:rsidRPr="00DA4C53">
        <w:rPr>
          <w:rFonts w:ascii="Times New Roman" w:eastAsia="隶书" w:hAnsi="Times New Roman"/>
          <w:b/>
          <w:spacing w:val="-20"/>
          <w:sz w:val="52"/>
          <w:szCs w:val="52"/>
        </w:rPr>
        <w:t>中国科学院</w:t>
      </w:r>
    </w:p>
    <w:p w14:paraId="2714916D" w14:textId="77777777" w:rsidR="00372350" w:rsidRPr="00DA4C53" w:rsidRDefault="00372350" w:rsidP="00372350">
      <w:pPr>
        <w:widowControl/>
        <w:jc w:val="center"/>
        <w:rPr>
          <w:rFonts w:ascii="Times New Roman" w:hAnsi="Times New Roman"/>
          <w:b/>
          <w:sz w:val="44"/>
          <w:szCs w:val="44"/>
        </w:rPr>
      </w:pPr>
      <w:r w:rsidRPr="00DA4C53">
        <w:rPr>
          <w:rFonts w:ascii="Times New Roman" w:hAnsi="Times New Roman"/>
          <w:b/>
          <w:bCs/>
          <w:color w:val="004388"/>
          <w:kern w:val="0"/>
          <w:sz w:val="44"/>
          <w:szCs w:val="44"/>
        </w:rPr>
        <w:t xml:space="preserve"> </w:t>
      </w:r>
      <w:r w:rsidRPr="00DA4C53">
        <w:rPr>
          <w:rFonts w:ascii="Times New Roman" w:hAnsi="Times New Roman"/>
          <w:b/>
          <w:spacing w:val="-20"/>
          <w:sz w:val="44"/>
          <w:szCs w:val="44"/>
        </w:rPr>
        <w:t>“</w:t>
      </w:r>
      <w:r w:rsidRPr="00DA4C53">
        <w:rPr>
          <w:rFonts w:ascii="Times New Roman" w:hAnsi="Times New Roman"/>
          <w:b/>
          <w:spacing w:val="-20"/>
          <w:sz w:val="44"/>
          <w:szCs w:val="44"/>
        </w:rPr>
        <w:t>仿生材料与界面科学</w:t>
      </w:r>
      <w:r w:rsidRPr="00DA4C53">
        <w:rPr>
          <w:rFonts w:ascii="Times New Roman" w:hAnsi="Times New Roman"/>
          <w:b/>
          <w:spacing w:val="-20"/>
          <w:sz w:val="44"/>
          <w:szCs w:val="44"/>
        </w:rPr>
        <w:t>”</w:t>
      </w:r>
      <w:r w:rsidRPr="00DA4C53">
        <w:rPr>
          <w:rFonts w:ascii="Times New Roman" w:hAnsi="Times New Roman"/>
          <w:b/>
          <w:spacing w:val="-20"/>
          <w:sz w:val="44"/>
          <w:szCs w:val="44"/>
        </w:rPr>
        <w:t>重点实验室</w:t>
      </w:r>
    </w:p>
    <w:p w14:paraId="5B1BCF8D" w14:textId="77777777" w:rsidR="00372350" w:rsidRPr="00DA4C53" w:rsidRDefault="00372350" w:rsidP="00372350">
      <w:pPr>
        <w:widowControl/>
        <w:spacing w:line="480" w:lineRule="exact"/>
        <w:jc w:val="center"/>
        <w:rPr>
          <w:rFonts w:ascii="Times New Roman" w:hAnsi="Times New Roman"/>
          <w:b/>
          <w:color w:val="000000"/>
          <w:kern w:val="0"/>
          <w:sz w:val="32"/>
          <w:szCs w:val="32"/>
        </w:rPr>
      </w:pPr>
      <w:r w:rsidRPr="00DA4C53">
        <w:rPr>
          <w:rFonts w:ascii="Times New Roman" w:hAnsi="Times New Roman"/>
          <w:b/>
          <w:color w:val="000000"/>
          <w:kern w:val="0"/>
          <w:sz w:val="32"/>
          <w:szCs w:val="32"/>
        </w:rPr>
        <w:t>开放课题基金使用和管理的若干规定</w:t>
      </w:r>
    </w:p>
    <w:p w14:paraId="54F6339B" w14:textId="77777777" w:rsidR="00372350" w:rsidRPr="00DA4C53" w:rsidRDefault="00372350" w:rsidP="00372350">
      <w:pPr>
        <w:widowControl/>
        <w:spacing w:line="480" w:lineRule="exact"/>
        <w:jc w:val="center"/>
        <w:rPr>
          <w:rFonts w:ascii="Times New Roman" w:eastAsia="黑体" w:hAnsi="Times New Roman"/>
          <w:b/>
          <w:color w:val="000000"/>
          <w:kern w:val="0"/>
          <w:sz w:val="32"/>
        </w:rPr>
      </w:pPr>
      <w:r w:rsidRPr="00DA4C53">
        <w:rPr>
          <w:rFonts w:ascii="Times New Roman" w:eastAsia="黑体" w:hAnsi="Times New Roman"/>
          <w:b/>
          <w:color w:val="000000"/>
          <w:kern w:val="0"/>
          <w:sz w:val="32"/>
        </w:rPr>
        <w:t>(</w:t>
      </w:r>
      <w:r w:rsidRPr="00DA4C53">
        <w:rPr>
          <w:rFonts w:ascii="Times New Roman" w:eastAsia="黑体" w:hAnsi="Times New Roman"/>
          <w:b/>
          <w:color w:val="000000"/>
          <w:kern w:val="0"/>
          <w:sz w:val="32"/>
        </w:rPr>
        <w:t>试用</w:t>
      </w:r>
      <w:r w:rsidRPr="00DA4C53">
        <w:rPr>
          <w:rFonts w:ascii="Times New Roman" w:eastAsia="黑体" w:hAnsi="Times New Roman"/>
          <w:b/>
          <w:color w:val="000000"/>
          <w:kern w:val="0"/>
          <w:sz w:val="32"/>
        </w:rPr>
        <w:t xml:space="preserve">) </w:t>
      </w:r>
    </w:p>
    <w:p w14:paraId="0426A3EB" w14:textId="77777777" w:rsidR="00372350" w:rsidRPr="00DA4C53" w:rsidRDefault="00372350" w:rsidP="00372350">
      <w:pPr>
        <w:widowControl/>
        <w:spacing w:line="480" w:lineRule="exact"/>
        <w:jc w:val="center"/>
        <w:rPr>
          <w:rFonts w:ascii="Times New Roman" w:hAnsi="Times New Roman"/>
          <w:color w:val="000000"/>
          <w:kern w:val="0"/>
          <w:sz w:val="24"/>
        </w:rPr>
      </w:pPr>
    </w:p>
    <w:p w14:paraId="596B2358" w14:textId="77777777" w:rsidR="00372350" w:rsidRPr="00DA4C53" w:rsidRDefault="00372350" w:rsidP="00372350">
      <w:pPr>
        <w:widowControl/>
        <w:spacing w:line="440" w:lineRule="exact"/>
        <w:ind w:firstLine="480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根据</w:t>
      </w:r>
      <w:proofErr w:type="gramStart"/>
      <w:r w:rsidRPr="00DA4C53">
        <w:rPr>
          <w:rFonts w:ascii="Times New Roman" w:hAnsi="Times New Roman"/>
          <w:color w:val="000000"/>
          <w:kern w:val="0"/>
          <w:sz w:val="24"/>
        </w:rPr>
        <w:t>本重点</w:t>
      </w:r>
      <w:proofErr w:type="gramEnd"/>
      <w:r w:rsidRPr="00DA4C53">
        <w:rPr>
          <w:rFonts w:ascii="Times New Roman" w:hAnsi="Times New Roman"/>
          <w:color w:val="000000"/>
          <w:kern w:val="0"/>
          <w:sz w:val="24"/>
        </w:rPr>
        <w:t>实验室的具体情况，特制定如下规定：</w:t>
      </w:r>
    </w:p>
    <w:p w14:paraId="7E37D0EA" w14:textId="77777777" w:rsidR="00372350" w:rsidRPr="00DA4C53" w:rsidRDefault="00372350" w:rsidP="00372350">
      <w:pPr>
        <w:widowControl/>
        <w:spacing w:line="440" w:lineRule="exact"/>
        <w:ind w:firstLine="480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1</w:t>
      </w:r>
      <w:r w:rsidRPr="00DA4C53">
        <w:rPr>
          <w:rFonts w:ascii="Times New Roman" w:hAnsi="Times New Roman"/>
          <w:color w:val="000000"/>
          <w:kern w:val="0"/>
          <w:sz w:val="24"/>
        </w:rPr>
        <w:t>、本实验室课题基</w:t>
      </w:r>
      <w:r w:rsidRPr="00DA4C53">
        <w:rPr>
          <w:rFonts w:ascii="Times New Roman" w:hAnsi="Times New Roman"/>
          <w:kern w:val="0"/>
          <w:sz w:val="24"/>
        </w:rPr>
        <w:t>金的使用办法只适用于经审批通过的开放课题基金。每个课题的支持强度一般为</w:t>
      </w:r>
      <w:r w:rsidRPr="00DA4C53">
        <w:rPr>
          <w:rFonts w:ascii="Times New Roman" w:hAnsi="Times New Roman"/>
          <w:kern w:val="0"/>
          <w:sz w:val="24"/>
        </w:rPr>
        <w:t>3</w:t>
      </w:r>
      <w:r w:rsidRPr="00DA4C53">
        <w:rPr>
          <w:rFonts w:ascii="Times New Roman" w:hAnsi="Times New Roman"/>
          <w:kern w:val="0"/>
          <w:sz w:val="24"/>
        </w:rPr>
        <w:t>万元以下</w:t>
      </w:r>
      <w:r w:rsidRPr="00DA4C53">
        <w:rPr>
          <w:rFonts w:ascii="Times New Roman" w:hAnsi="Times New Roman"/>
          <w:color w:val="000000"/>
          <w:kern w:val="0"/>
          <w:sz w:val="24"/>
        </w:rPr>
        <w:t>。</w:t>
      </w:r>
    </w:p>
    <w:p w14:paraId="3E569B11" w14:textId="77777777" w:rsidR="00372350" w:rsidRPr="00DA4C53" w:rsidRDefault="00372350" w:rsidP="00372350">
      <w:pPr>
        <w:widowControl/>
        <w:spacing w:line="440" w:lineRule="exact"/>
        <w:ind w:left="480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2</w:t>
      </w:r>
      <w:r w:rsidRPr="00DA4C53">
        <w:rPr>
          <w:rFonts w:ascii="Times New Roman" w:hAnsi="Times New Roman"/>
          <w:color w:val="000000"/>
          <w:kern w:val="0"/>
          <w:sz w:val="24"/>
        </w:rPr>
        <w:t>、课题基金开支的范围：</w:t>
      </w:r>
    </w:p>
    <w:p w14:paraId="1B87B0F9" w14:textId="77777777" w:rsidR="00372350" w:rsidRPr="00DA4C53" w:rsidRDefault="00372350" w:rsidP="00372350">
      <w:pPr>
        <w:widowControl/>
        <w:spacing w:line="440" w:lineRule="exact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DA4C53">
        <w:rPr>
          <w:rFonts w:ascii="Times New Roman" w:hAnsi="Times New Roman"/>
          <w:color w:val="000000"/>
          <w:kern w:val="0"/>
          <w:sz w:val="24"/>
        </w:rPr>
        <w:t>（</w:t>
      </w:r>
      <w:r w:rsidRPr="00DA4C53">
        <w:rPr>
          <w:rFonts w:ascii="Times New Roman" w:hAnsi="Times New Roman"/>
          <w:color w:val="000000"/>
          <w:kern w:val="0"/>
          <w:sz w:val="24"/>
        </w:rPr>
        <w:t>1</w:t>
      </w:r>
      <w:r w:rsidRPr="00DA4C53">
        <w:rPr>
          <w:rFonts w:ascii="Times New Roman" w:hAnsi="Times New Roman"/>
          <w:color w:val="000000"/>
          <w:kern w:val="0"/>
          <w:sz w:val="24"/>
        </w:rPr>
        <w:t>）与资助的开放课题直接有关的科研费用（包括：材料费、大型仪器设备的测试费</w:t>
      </w:r>
      <w:r>
        <w:rPr>
          <w:rFonts w:ascii="Times New Roman" w:hAnsi="Times New Roman" w:hint="eastAsia"/>
          <w:color w:val="000000"/>
          <w:kern w:val="0"/>
          <w:sz w:val="24"/>
        </w:rPr>
        <w:t>\</w:t>
      </w:r>
      <w:r w:rsidRPr="00DA4C53">
        <w:rPr>
          <w:rFonts w:ascii="Times New Roman" w:hAnsi="Times New Roman"/>
          <w:color w:val="000000"/>
          <w:kern w:val="0"/>
          <w:sz w:val="24"/>
        </w:rPr>
        <w:t>小型仪器的租用费等）。</w:t>
      </w:r>
    </w:p>
    <w:p w14:paraId="3F9CF31C" w14:textId="77777777" w:rsidR="00372350" w:rsidRPr="00DA4C53" w:rsidRDefault="00372350" w:rsidP="00372350">
      <w:pPr>
        <w:widowControl/>
        <w:spacing w:line="440" w:lineRule="exact"/>
        <w:ind w:firstLine="480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（</w:t>
      </w:r>
      <w:r w:rsidRPr="00DA4C53">
        <w:rPr>
          <w:rFonts w:ascii="Times New Roman" w:hAnsi="Times New Roman"/>
          <w:color w:val="000000"/>
          <w:kern w:val="0"/>
          <w:sz w:val="24"/>
        </w:rPr>
        <w:t>2</w:t>
      </w:r>
      <w:r w:rsidRPr="00DA4C53">
        <w:rPr>
          <w:rFonts w:ascii="Times New Roman" w:hAnsi="Times New Roman"/>
          <w:color w:val="000000"/>
          <w:kern w:val="0"/>
          <w:sz w:val="24"/>
        </w:rPr>
        <w:t>）客座人员往来的旅差费、住宿费。</w:t>
      </w:r>
    </w:p>
    <w:p w14:paraId="03274AEC" w14:textId="77777777" w:rsidR="00372350" w:rsidRPr="00DA4C53" w:rsidRDefault="00372350" w:rsidP="00372350">
      <w:pPr>
        <w:widowControl/>
        <w:spacing w:line="440" w:lineRule="exact"/>
        <w:ind w:firstLine="480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（</w:t>
      </w:r>
      <w:r w:rsidRPr="00DA4C53">
        <w:rPr>
          <w:rFonts w:ascii="Times New Roman" w:hAnsi="Times New Roman"/>
          <w:color w:val="000000"/>
          <w:kern w:val="0"/>
          <w:sz w:val="24"/>
        </w:rPr>
        <w:t>3</w:t>
      </w:r>
      <w:r w:rsidRPr="00DA4C53">
        <w:rPr>
          <w:rFonts w:ascii="Times New Roman" w:hAnsi="Times New Roman"/>
          <w:color w:val="000000"/>
          <w:kern w:val="0"/>
          <w:sz w:val="24"/>
        </w:rPr>
        <w:t>）使用开放实验室内部公共设施应交纳的维护费。</w:t>
      </w:r>
    </w:p>
    <w:p w14:paraId="1571F9BB" w14:textId="77777777" w:rsidR="00372350" w:rsidRPr="00DA4C53" w:rsidRDefault="00372350" w:rsidP="00372350">
      <w:pPr>
        <w:widowControl/>
        <w:spacing w:line="440" w:lineRule="exact"/>
        <w:ind w:firstLine="480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（</w:t>
      </w:r>
      <w:r w:rsidRPr="00DA4C53">
        <w:rPr>
          <w:rFonts w:ascii="Times New Roman" w:hAnsi="Times New Roman"/>
          <w:color w:val="000000"/>
          <w:kern w:val="0"/>
          <w:sz w:val="24"/>
        </w:rPr>
        <w:t>4</w:t>
      </w:r>
      <w:r w:rsidRPr="00DA4C53">
        <w:rPr>
          <w:rFonts w:ascii="Times New Roman" w:hAnsi="Times New Roman"/>
          <w:color w:val="000000"/>
          <w:kern w:val="0"/>
          <w:sz w:val="24"/>
        </w:rPr>
        <w:t>）水、电杂费等。</w:t>
      </w:r>
    </w:p>
    <w:p w14:paraId="5086450A" w14:textId="77777777" w:rsidR="00372350" w:rsidRPr="00DA4C53" w:rsidRDefault="00372350" w:rsidP="00372350">
      <w:pPr>
        <w:widowControl/>
        <w:spacing w:line="440" w:lineRule="exact"/>
        <w:ind w:firstLine="480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3</w:t>
      </w:r>
      <w:r w:rsidRPr="00DA4C53">
        <w:rPr>
          <w:rFonts w:ascii="Times New Roman" w:hAnsi="Times New Roman"/>
          <w:color w:val="000000"/>
          <w:kern w:val="0"/>
          <w:sz w:val="24"/>
        </w:rPr>
        <w:t>、开放课题基金分配比例大约为：</w:t>
      </w:r>
    </w:p>
    <w:p w14:paraId="4A1373C3" w14:textId="77777777" w:rsidR="00372350" w:rsidRPr="00DA4C53" w:rsidRDefault="00372350" w:rsidP="00372350">
      <w:pPr>
        <w:widowControl/>
        <w:tabs>
          <w:tab w:val="left" w:pos="1080"/>
        </w:tabs>
        <w:spacing w:line="440" w:lineRule="exact"/>
        <w:ind w:left="1080" w:hanging="600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（</w:t>
      </w:r>
      <w:r w:rsidRPr="00DA4C53">
        <w:rPr>
          <w:rFonts w:ascii="Times New Roman" w:hAnsi="Times New Roman"/>
          <w:color w:val="000000"/>
          <w:kern w:val="0"/>
          <w:sz w:val="24"/>
        </w:rPr>
        <w:t>1</w:t>
      </w:r>
      <w:r w:rsidRPr="00DA4C53">
        <w:rPr>
          <w:rFonts w:ascii="Times New Roman" w:hAnsi="Times New Roman"/>
          <w:color w:val="000000"/>
          <w:kern w:val="0"/>
          <w:sz w:val="24"/>
        </w:rPr>
        <w:t>）器材租用费：</w:t>
      </w:r>
      <w:r>
        <w:rPr>
          <w:rFonts w:ascii="Times New Roman" w:hAnsi="Times New Roman" w:hint="eastAsia"/>
          <w:color w:val="000000"/>
          <w:kern w:val="0"/>
          <w:sz w:val="24"/>
        </w:rPr>
        <w:t>2</w:t>
      </w:r>
      <w:r w:rsidRPr="00DA4C53">
        <w:rPr>
          <w:rFonts w:ascii="Times New Roman" w:hAnsi="Times New Roman"/>
          <w:color w:val="000000"/>
          <w:kern w:val="0"/>
          <w:sz w:val="24"/>
        </w:rPr>
        <w:t>0%</w:t>
      </w:r>
      <w:r w:rsidRPr="00DA4C53">
        <w:rPr>
          <w:rFonts w:ascii="Times New Roman" w:hAnsi="Times New Roman"/>
          <w:color w:val="000000"/>
          <w:kern w:val="0"/>
          <w:sz w:val="24"/>
        </w:rPr>
        <w:t>；</w:t>
      </w:r>
    </w:p>
    <w:p w14:paraId="674CE597" w14:textId="77777777" w:rsidR="00372350" w:rsidRPr="00DA4C53" w:rsidRDefault="00372350" w:rsidP="00372350">
      <w:pPr>
        <w:widowControl/>
        <w:tabs>
          <w:tab w:val="left" w:pos="1080"/>
        </w:tabs>
        <w:spacing w:line="440" w:lineRule="exact"/>
        <w:ind w:left="1080" w:hanging="600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（</w:t>
      </w:r>
      <w:r w:rsidRPr="00DA4C53">
        <w:rPr>
          <w:rFonts w:ascii="Times New Roman" w:hAnsi="Times New Roman"/>
          <w:color w:val="000000"/>
          <w:kern w:val="0"/>
          <w:sz w:val="24"/>
        </w:rPr>
        <w:t>2</w:t>
      </w:r>
      <w:r w:rsidRPr="00DA4C53">
        <w:rPr>
          <w:rFonts w:ascii="Times New Roman" w:hAnsi="Times New Roman"/>
          <w:color w:val="000000"/>
          <w:kern w:val="0"/>
          <w:sz w:val="24"/>
        </w:rPr>
        <w:t>）材料</w:t>
      </w:r>
      <w:r>
        <w:rPr>
          <w:rFonts w:ascii="Times New Roman" w:hAnsi="Times New Roman" w:hint="eastAsia"/>
          <w:color w:val="000000"/>
          <w:kern w:val="0"/>
          <w:sz w:val="24"/>
        </w:rPr>
        <w:t>、加工、</w:t>
      </w:r>
      <w:r w:rsidRPr="00DA4C53">
        <w:rPr>
          <w:rFonts w:ascii="Times New Roman" w:hAnsi="Times New Roman"/>
          <w:color w:val="000000"/>
          <w:kern w:val="0"/>
          <w:sz w:val="24"/>
        </w:rPr>
        <w:t>测试费：</w:t>
      </w:r>
      <w:r>
        <w:rPr>
          <w:rFonts w:ascii="Times New Roman" w:hAnsi="Times New Roman" w:hint="eastAsia"/>
          <w:color w:val="000000"/>
          <w:kern w:val="0"/>
          <w:sz w:val="24"/>
        </w:rPr>
        <w:t>6</w:t>
      </w:r>
      <w:r w:rsidRPr="00DA4C53">
        <w:rPr>
          <w:rFonts w:ascii="Times New Roman" w:hAnsi="Times New Roman"/>
          <w:color w:val="000000"/>
          <w:kern w:val="0"/>
          <w:sz w:val="24"/>
        </w:rPr>
        <w:t>0%</w:t>
      </w:r>
      <w:r w:rsidRPr="00DA4C53">
        <w:rPr>
          <w:rFonts w:ascii="Times New Roman" w:hAnsi="Times New Roman"/>
          <w:color w:val="000000"/>
          <w:kern w:val="0"/>
          <w:sz w:val="24"/>
        </w:rPr>
        <w:t>；</w:t>
      </w:r>
    </w:p>
    <w:p w14:paraId="0C10C553" w14:textId="77777777" w:rsidR="00372350" w:rsidRPr="00DA4C53" w:rsidRDefault="00372350" w:rsidP="00372350">
      <w:pPr>
        <w:widowControl/>
        <w:tabs>
          <w:tab w:val="left" w:pos="1080"/>
        </w:tabs>
        <w:spacing w:line="440" w:lineRule="exact"/>
        <w:ind w:left="1080" w:hanging="600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（</w:t>
      </w:r>
      <w:r w:rsidRPr="00DA4C53">
        <w:rPr>
          <w:rFonts w:ascii="Times New Roman" w:hAnsi="Times New Roman"/>
          <w:color w:val="000000"/>
          <w:kern w:val="0"/>
          <w:sz w:val="24"/>
        </w:rPr>
        <w:t>3</w:t>
      </w:r>
      <w:r w:rsidRPr="00DA4C53">
        <w:rPr>
          <w:rFonts w:ascii="Times New Roman" w:hAnsi="Times New Roman"/>
          <w:color w:val="000000"/>
          <w:kern w:val="0"/>
          <w:sz w:val="24"/>
        </w:rPr>
        <w:t>）旅差费、住宿费及其他费用：</w:t>
      </w:r>
      <w:r w:rsidRPr="00DA4C53">
        <w:rPr>
          <w:rFonts w:ascii="Times New Roman" w:hAnsi="Times New Roman"/>
          <w:color w:val="000000"/>
          <w:kern w:val="0"/>
          <w:sz w:val="24"/>
        </w:rPr>
        <w:t>20%</w:t>
      </w:r>
      <w:r w:rsidRPr="00DA4C53">
        <w:rPr>
          <w:rFonts w:ascii="Times New Roman" w:hAnsi="Times New Roman"/>
          <w:color w:val="000000"/>
          <w:kern w:val="0"/>
          <w:sz w:val="24"/>
        </w:rPr>
        <w:t>；</w:t>
      </w:r>
    </w:p>
    <w:p w14:paraId="7A6EB11A" w14:textId="77777777" w:rsidR="00372350" w:rsidRPr="00DA4C53" w:rsidRDefault="00372350" w:rsidP="00372350">
      <w:pPr>
        <w:widowControl/>
        <w:spacing w:line="440" w:lineRule="exact"/>
        <w:ind w:left="480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4</w:t>
      </w:r>
      <w:r w:rsidRPr="00DA4C53">
        <w:rPr>
          <w:rFonts w:ascii="Times New Roman" w:hAnsi="Times New Roman"/>
          <w:color w:val="000000"/>
          <w:kern w:val="0"/>
          <w:sz w:val="24"/>
        </w:rPr>
        <w:t>、课题基金管理的暂行办法：</w:t>
      </w:r>
    </w:p>
    <w:p w14:paraId="038D3C3E" w14:textId="77777777" w:rsidR="00372350" w:rsidRPr="00DA4C53" w:rsidRDefault="00372350" w:rsidP="00372350">
      <w:pPr>
        <w:widowControl/>
        <w:spacing w:line="440" w:lineRule="exact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 xml:space="preserve">    </w:t>
      </w:r>
      <w:r w:rsidRPr="00DA4C53">
        <w:rPr>
          <w:rFonts w:ascii="Times New Roman" w:hAnsi="Times New Roman"/>
          <w:color w:val="000000"/>
          <w:kern w:val="0"/>
          <w:sz w:val="24"/>
        </w:rPr>
        <w:t>（</w:t>
      </w:r>
      <w:r w:rsidRPr="00DA4C53">
        <w:rPr>
          <w:rFonts w:ascii="Times New Roman" w:hAnsi="Times New Roman"/>
          <w:color w:val="000000"/>
          <w:kern w:val="0"/>
          <w:sz w:val="24"/>
        </w:rPr>
        <w:t>1</w:t>
      </w:r>
      <w:r w:rsidRPr="00DA4C53">
        <w:rPr>
          <w:rFonts w:ascii="Times New Roman" w:hAnsi="Times New Roman"/>
          <w:color w:val="000000"/>
          <w:kern w:val="0"/>
          <w:sz w:val="24"/>
        </w:rPr>
        <w:t>）课题经费的使用权由各申请课题的负责人掌握，由于该经费在中国科学院理化技术研究所内进行财务结算，因此，所外单位可委托</w:t>
      </w:r>
      <w:proofErr w:type="gramStart"/>
      <w:r w:rsidRPr="00DA4C53">
        <w:rPr>
          <w:rFonts w:ascii="Times New Roman" w:hAnsi="Times New Roman"/>
          <w:color w:val="000000"/>
          <w:kern w:val="0"/>
          <w:sz w:val="24"/>
        </w:rPr>
        <w:t>本开放</w:t>
      </w:r>
      <w:proofErr w:type="gramEnd"/>
      <w:r w:rsidRPr="00DA4C53">
        <w:rPr>
          <w:rFonts w:ascii="Times New Roman" w:hAnsi="Times New Roman"/>
          <w:color w:val="000000"/>
          <w:kern w:val="0"/>
          <w:sz w:val="24"/>
        </w:rPr>
        <w:t>实验室内相应的专门实验室或专人进行管理使用。</w:t>
      </w:r>
    </w:p>
    <w:p w14:paraId="5C4CCB7F" w14:textId="77777777" w:rsidR="00372350" w:rsidRPr="00DA4C53" w:rsidRDefault="00372350" w:rsidP="00372350">
      <w:pPr>
        <w:widowControl/>
        <w:spacing w:line="440" w:lineRule="exact"/>
        <w:ind w:firstLine="480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（</w:t>
      </w:r>
      <w:r w:rsidRPr="00DA4C53">
        <w:rPr>
          <w:rFonts w:ascii="Times New Roman" w:hAnsi="Times New Roman"/>
          <w:color w:val="000000"/>
          <w:kern w:val="0"/>
          <w:sz w:val="24"/>
        </w:rPr>
        <w:t>2</w:t>
      </w:r>
      <w:r w:rsidRPr="00DA4C53">
        <w:rPr>
          <w:rFonts w:ascii="Times New Roman" w:hAnsi="Times New Roman"/>
          <w:color w:val="000000"/>
          <w:kern w:val="0"/>
          <w:sz w:val="24"/>
        </w:rPr>
        <w:t>）有关课题基金中</w:t>
      </w:r>
      <w:r w:rsidRPr="00DA4C53">
        <w:rPr>
          <w:rFonts w:ascii="Times New Roman" w:hAnsi="Times New Roman"/>
          <w:color w:val="000000"/>
          <w:kern w:val="0"/>
          <w:sz w:val="24"/>
        </w:rPr>
        <w:t>“</w:t>
      </w:r>
      <w:r w:rsidRPr="00DA4C53">
        <w:rPr>
          <w:rFonts w:ascii="Times New Roman" w:hAnsi="Times New Roman"/>
          <w:color w:val="000000"/>
          <w:kern w:val="0"/>
          <w:sz w:val="24"/>
        </w:rPr>
        <w:t>材料费</w:t>
      </w:r>
      <w:r w:rsidRPr="00DA4C53">
        <w:rPr>
          <w:rFonts w:ascii="Times New Roman" w:hAnsi="Times New Roman"/>
          <w:color w:val="000000"/>
          <w:kern w:val="0"/>
          <w:sz w:val="24"/>
        </w:rPr>
        <w:t>”</w:t>
      </w:r>
      <w:r w:rsidRPr="00DA4C53">
        <w:rPr>
          <w:rFonts w:ascii="Times New Roman" w:hAnsi="Times New Roman"/>
          <w:color w:val="000000"/>
          <w:kern w:val="0"/>
          <w:sz w:val="24"/>
        </w:rPr>
        <w:t>开支，可以自行安排使用，但课题研究结束后，所剩余的经费、原材料等一律留在本实验室内，不得带走或他用。</w:t>
      </w:r>
    </w:p>
    <w:p w14:paraId="0927B117" w14:textId="77777777" w:rsidR="00372350" w:rsidRPr="00DA4C53" w:rsidRDefault="00372350" w:rsidP="00372350">
      <w:pPr>
        <w:widowControl/>
        <w:spacing w:line="440" w:lineRule="exact"/>
        <w:ind w:firstLine="480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（</w:t>
      </w:r>
      <w:r w:rsidRPr="00DA4C53">
        <w:rPr>
          <w:rFonts w:ascii="Times New Roman" w:hAnsi="Times New Roman"/>
          <w:color w:val="000000"/>
          <w:kern w:val="0"/>
          <w:sz w:val="24"/>
        </w:rPr>
        <w:t>3</w:t>
      </w:r>
      <w:r w:rsidRPr="00DA4C53">
        <w:rPr>
          <w:rFonts w:ascii="Times New Roman" w:hAnsi="Times New Roman"/>
          <w:color w:val="000000"/>
          <w:kern w:val="0"/>
          <w:sz w:val="24"/>
        </w:rPr>
        <w:t>）有关</w:t>
      </w:r>
      <w:r w:rsidRPr="00DA4C53">
        <w:rPr>
          <w:rFonts w:ascii="Times New Roman" w:hAnsi="Times New Roman"/>
          <w:color w:val="000000"/>
          <w:kern w:val="0"/>
          <w:sz w:val="24"/>
        </w:rPr>
        <w:t>“</w:t>
      </w:r>
      <w:r w:rsidRPr="00DA4C53">
        <w:rPr>
          <w:rFonts w:ascii="Times New Roman" w:hAnsi="Times New Roman"/>
          <w:color w:val="000000"/>
          <w:kern w:val="0"/>
          <w:sz w:val="24"/>
        </w:rPr>
        <w:t>大型仪器设备测试费、小型仪器租用费及一些其他费用</w:t>
      </w:r>
      <w:r w:rsidRPr="00DA4C53">
        <w:rPr>
          <w:rFonts w:ascii="Times New Roman" w:hAnsi="Times New Roman"/>
          <w:color w:val="000000"/>
          <w:kern w:val="0"/>
          <w:sz w:val="24"/>
        </w:rPr>
        <w:t>”</w:t>
      </w:r>
      <w:r w:rsidRPr="00DA4C53">
        <w:rPr>
          <w:rFonts w:ascii="Times New Roman" w:hAnsi="Times New Roman"/>
          <w:color w:val="000000"/>
          <w:kern w:val="0"/>
          <w:sz w:val="24"/>
        </w:rPr>
        <w:t>的开支，均是指使用本实验室内</w:t>
      </w:r>
      <w:proofErr w:type="gramStart"/>
      <w:r w:rsidRPr="00DA4C53">
        <w:rPr>
          <w:rFonts w:ascii="Times New Roman" w:hAnsi="Times New Roman"/>
          <w:color w:val="000000"/>
          <w:kern w:val="0"/>
          <w:sz w:val="24"/>
        </w:rPr>
        <w:t>部开放</w:t>
      </w:r>
      <w:proofErr w:type="gramEnd"/>
      <w:r w:rsidRPr="00DA4C53">
        <w:rPr>
          <w:rFonts w:ascii="Times New Roman" w:hAnsi="Times New Roman"/>
          <w:color w:val="000000"/>
          <w:kern w:val="0"/>
          <w:sz w:val="24"/>
        </w:rPr>
        <w:t>实验室设备而言，对于使用本室外的仪器费用，本课题基金不负责支付。该项费用的结算方法根据所内使用仪器的收费计算，于年终一次性支付。</w:t>
      </w:r>
    </w:p>
    <w:p w14:paraId="52C16CB0" w14:textId="77777777" w:rsidR="00372350" w:rsidRPr="00DA4C53" w:rsidRDefault="00372350" w:rsidP="00372350">
      <w:pPr>
        <w:widowControl/>
        <w:spacing w:line="440" w:lineRule="exact"/>
        <w:ind w:firstLine="480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（</w:t>
      </w:r>
      <w:r>
        <w:rPr>
          <w:rFonts w:ascii="Times New Roman" w:hAnsi="Times New Roman"/>
          <w:color w:val="000000"/>
          <w:kern w:val="0"/>
          <w:sz w:val="24"/>
        </w:rPr>
        <w:t>4</w:t>
      </w:r>
      <w:r w:rsidRPr="00DA4C53">
        <w:rPr>
          <w:rFonts w:ascii="Times New Roman" w:hAnsi="Times New Roman"/>
          <w:color w:val="000000"/>
          <w:kern w:val="0"/>
          <w:sz w:val="24"/>
        </w:rPr>
        <w:t>）基金资助项目的成果如果是我室与项目负责人及所在单位共享。有关论文、成果的标注执行《</w:t>
      </w:r>
      <w:r w:rsidRPr="00DA4C53">
        <w:rPr>
          <w:rFonts w:ascii="Times New Roman" w:hAnsi="Times New Roman"/>
          <w:bCs/>
          <w:sz w:val="24"/>
          <w:szCs w:val="28"/>
        </w:rPr>
        <w:t>中国科学院仿生材料与界面科学重点实验室</w:t>
      </w:r>
      <w:r w:rsidRPr="00DA4C53">
        <w:rPr>
          <w:rFonts w:ascii="Times New Roman" w:hAnsi="Times New Roman"/>
          <w:color w:val="000000"/>
          <w:kern w:val="0"/>
          <w:sz w:val="24"/>
        </w:rPr>
        <w:t>关于论著</w:t>
      </w:r>
      <w:r w:rsidRPr="00DA4C53">
        <w:rPr>
          <w:rFonts w:ascii="Times New Roman" w:hAnsi="Times New Roman"/>
          <w:color w:val="000000"/>
          <w:kern w:val="0"/>
          <w:sz w:val="24"/>
        </w:rPr>
        <w:t>(</w:t>
      </w:r>
      <w:r w:rsidRPr="00DA4C53">
        <w:rPr>
          <w:rFonts w:ascii="Times New Roman" w:hAnsi="Times New Roman"/>
          <w:color w:val="000000"/>
          <w:kern w:val="0"/>
          <w:sz w:val="24"/>
        </w:rPr>
        <w:t>成果</w:t>
      </w:r>
      <w:r w:rsidRPr="00DA4C53">
        <w:rPr>
          <w:rFonts w:ascii="Times New Roman" w:hAnsi="Times New Roman"/>
          <w:color w:val="000000"/>
          <w:kern w:val="0"/>
          <w:sz w:val="24"/>
        </w:rPr>
        <w:t>)</w:t>
      </w:r>
      <w:r w:rsidRPr="00DA4C53">
        <w:rPr>
          <w:rFonts w:ascii="Times New Roman" w:hAnsi="Times New Roman"/>
          <w:color w:val="000000"/>
          <w:kern w:val="0"/>
          <w:sz w:val="24"/>
        </w:rPr>
        <w:t>的署名规定》。</w:t>
      </w:r>
    </w:p>
    <w:p w14:paraId="617371A7" w14:textId="77777777" w:rsidR="00372350" w:rsidRPr="00DA4C53" w:rsidRDefault="00372350" w:rsidP="00372350">
      <w:pPr>
        <w:widowControl/>
        <w:spacing w:line="440" w:lineRule="exact"/>
        <w:ind w:firstLine="480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lastRenderedPageBreak/>
        <w:t>（</w:t>
      </w:r>
      <w:r>
        <w:rPr>
          <w:rFonts w:ascii="Times New Roman" w:hAnsi="Times New Roman"/>
          <w:color w:val="000000"/>
          <w:kern w:val="0"/>
          <w:sz w:val="24"/>
        </w:rPr>
        <w:t>5</w:t>
      </w:r>
      <w:r w:rsidRPr="00DA4C53">
        <w:rPr>
          <w:rFonts w:ascii="Times New Roman" w:hAnsi="Times New Roman"/>
          <w:color w:val="000000"/>
          <w:kern w:val="0"/>
          <w:sz w:val="24"/>
        </w:rPr>
        <w:t>）项目结束后，由项目负责人认真填写《总结报告》，报送实验室办公室。</w:t>
      </w:r>
    </w:p>
    <w:p w14:paraId="24DC0C14" w14:textId="77777777" w:rsidR="00372350" w:rsidRPr="00DA4C53" w:rsidRDefault="00372350" w:rsidP="00372350">
      <w:pPr>
        <w:widowControl/>
        <w:spacing w:line="440" w:lineRule="exact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5</w:t>
      </w:r>
      <w:r w:rsidRPr="00DA4C53">
        <w:rPr>
          <w:rFonts w:ascii="Times New Roman" w:hAnsi="Times New Roman"/>
          <w:color w:val="000000"/>
          <w:kern w:val="0"/>
          <w:sz w:val="24"/>
        </w:rPr>
        <w:t>、重点实验室关于论著</w:t>
      </w:r>
      <w:r w:rsidRPr="00DA4C53">
        <w:rPr>
          <w:rFonts w:ascii="Times New Roman" w:hAnsi="Times New Roman"/>
          <w:color w:val="000000"/>
          <w:kern w:val="0"/>
          <w:sz w:val="24"/>
        </w:rPr>
        <w:t>(</w:t>
      </w:r>
      <w:r w:rsidRPr="00DA4C53">
        <w:rPr>
          <w:rFonts w:ascii="Times New Roman" w:hAnsi="Times New Roman"/>
          <w:color w:val="000000"/>
          <w:kern w:val="0"/>
          <w:sz w:val="24"/>
        </w:rPr>
        <w:t>成果</w:t>
      </w:r>
      <w:r w:rsidRPr="00DA4C53">
        <w:rPr>
          <w:rFonts w:ascii="Times New Roman" w:hAnsi="Times New Roman"/>
          <w:color w:val="000000"/>
          <w:kern w:val="0"/>
          <w:sz w:val="24"/>
        </w:rPr>
        <w:t>)</w:t>
      </w:r>
      <w:r w:rsidRPr="00DA4C53">
        <w:rPr>
          <w:rFonts w:ascii="Times New Roman" w:hAnsi="Times New Roman"/>
          <w:color w:val="000000"/>
          <w:kern w:val="0"/>
          <w:sz w:val="24"/>
        </w:rPr>
        <w:t>的署名规定：</w:t>
      </w:r>
    </w:p>
    <w:p w14:paraId="28C83123" w14:textId="77777777" w:rsidR="00372350" w:rsidRPr="00DA4C53" w:rsidRDefault="00372350" w:rsidP="00372350">
      <w:pPr>
        <w:spacing w:before="50" w:line="400" w:lineRule="atLeast"/>
        <w:ind w:firstLineChars="200" w:firstLine="480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(1)</w:t>
      </w:r>
      <w:r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DA4C53">
        <w:rPr>
          <w:rFonts w:ascii="Times New Roman" w:hAnsi="Times New Roman"/>
          <w:color w:val="000000"/>
          <w:kern w:val="0"/>
          <w:sz w:val="24"/>
        </w:rPr>
        <w:t>凡受到</w:t>
      </w:r>
      <w:r w:rsidRPr="00DA4C53">
        <w:rPr>
          <w:rFonts w:ascii="Times New Roman" w:hAnsi="Times New Roman"/>
          <w:bCs/>
          <w:sz w:val="24"/>
          <w:szCs w:val="28"/>
        </w:rPr>
        <w:t>中国科学院仿生材料与界面科学重点实验室</w:t>
      </w:r>
      <w:r w:rsidRPr="00DA4C53">
        <w:rPr>
          <w:rFonts w:ascii="Times New Roman" w:hAnsi="Times New Roman"/>
          <w:color w:val="000000"/>
          <w:kern w:val="0"/>
          <w:sz w:val="24"/>
        </w:rPr>
        <w:t>资助的项目均需按本规定执行。</w:t>
      </w:r>
    </w:p>
    <w:p w14:paraId="2311C556" w14:textId="77777777" w:rsidR="00372350" w:rsidRPr="00DA4C53" w:rsidRDefault="00372350" w:rsidP="00372350">
      <w:pPr>
        <w:spacing w:before="50" w:line="400" w:lineRule="atLeast"/>
        <w:ind w:firstLineChars="200" w:firstLine="480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(2)</w:t>
      </w:r>
      <w:r w:rsidRPr="00DA4C53">
        <w:rPr>
          <w:rFonts w:ascii="Times New Roman" w:hAnsi="Times New Roman"/>
          <w:bCs/>
          <w:sz w:val="24"/>
          <w:szCs w:val="28"/>
        </w:rPr>
        <w:t xml:space="preserve"> </w:t>
      </w:r>
      <w:r w:rsidRPr="00DA4C53">
        <w:rPr>
          <w:rFonts w:ascii="Times New Roman" w:hAnsi="Times New Roman"/>
          <w:bCs/>
          <w:sz w:val="24"/>
          <w:szCs w:val="28"/>
        </w:rPr>
        <w:t>中国科学院仿生材料与界面科学重点实验室</w:t>
      </w:r>
      <w:r w:rsidRPr="00DA4C53">
        <w:rPr>
          <w:rFonts w:ascii="Times New Roman" w:hAnsi="Times New Roman"/>
          <w:color w:val="000000"/>
          <w:kern w:val="0"/>
          <w:sz w:val="24"/>
        </w:rPr>
        <w:t>对其资助的项目进行工作评价时，只考虑在作者所属单位中以中文或英文标注了</w:t>
      </w:r>
      <w:r w:rsidRPr="00DA4C53">
        <w:rPr>
          <w:rFonts w:ascii="Times New Roman" w:hAnsi="Times New Roman"/>
          <w:color w:val="000000"/>
          <w:kern w:val="0"/>
          <w:sz w:val="24"/>
        </w:rPr>
        <w:t>“</w:t>
      </w:r>
      <w:r w:rsidRPr="00DA4C53">
        <w:rPr>
          <w:rFonts w:ascii="Times New Roman" w:hAnsi="Times New Roman"/>
          <w:bCs/>
          <w:sz w:val="24"/>
          <w:szCs w:val="28"/>
        </w:rPr>
        <w:t>中国科学院仿生材料与界面科学重点实验室</w:t>
      </w:r>
      <w:r w:rsidRPr="00DA4C53">
        <w:rPr>
          <w:rFonts w:ascii="Times New Roman" w:hAnsi="Times New Roman"/>
          <w:bCs/>
          <w:sz w:val="24"/>
          <w:szCs w:val="28"/>
        </w:rPr>
        <w:t>”</w:t>
      </w:r>
      <w:r w:rsidRPr="00DA4C53">
        <w:rPr>
          <w:rFonts w:ascii="Times New Roman" w:hAnsi="Times New Roman"/>
          <w:bCs/>
          <w:sz w:val="24"/>
          <w:szCs w:val="28"/>
        </w:rPr>
        <w:t>（理化技术研究所）</w:t>
      </w:r>
      <w:r w:rsidRPr="00DA4C53">
        <w:rPr>
          <w:rFonts w:ascii="Times New Roman" w:hAnsi="Times New Roman"/>
          <w:color w:val="000000"/>
          <w:kern w:val="0"/>
          <w:sz w:val="24"/>
        </w:rPr>
        <w:t>；英文：</w:t>
      </w:r>
      <w:bookmarkStart w:id="1" w:name="OLE_LINK17"/>
      <w:bookmarkStart w:id="2" w:name="OLE_LINK18"/>
      <w:bookmarkStart w:id="3" w:name="OLE_LINK19"/>
      <w:bookmarkStart w:id="4" w:name="OLE_LINK20"/>
      <w:bookmarkStart w:id="5" w:name="OLE_LINK21"/>
      <w:bookmarkStart w:id="6" w:name="OLE_LINK30"/>
      <w:r w:rsidRPr="00DA4C53">
        <w:rPr>
          <w:rFonts w:ascii="Times New Roman" w:hAnsi="Times New Roman"/>
          <w:spacing w:val="-10"/>
          <w:sz w:val="28"/>
          <w:szCs w:val="28"/>
        </w:rPr>
        <w:t>CAS Key Laboratory of Bio-inspired Materials and Interfacial Science, Technical Institute of Physics and Chemistry</w:t>
      </w:r>
      <w:r w:rsidRPr="00DA4C53">
        <w:rPr>
          <w:rFonts w:ascii="Times New Roman" w:hAnsi="Times New Roman"/>
          <w:spacing w:val="-10"/>
          <w:sz w:val="28"/>
          <w:szCs w:val="28"/>
        </w:rPr>
        <w:t>，</w:t>
      </w:r>
      <w:r w:rsidRPr="00DA4C53">
        <w:rPr>
          <w:rFonts w:ascii="Times New Roman" w:hAnsi="Times New Roman"/>
          <w:spacing w:val="-10"/>
          <w:sz w:val="28"/>
          <w:szCs w:val="28"/>
        </w:rPr>
        <w:t>Chinese Academy of Sciences</w:t>
      </w:r>
      <w:bookmarkEnd w:id="1"/>
      <w:bookmarkEnd w:id="2"/>
      <w:bookmarkEnd w:id="3"/>
      <w:bookmarkEnd w:id="4"/>
      <w:bookmarkEnd w:id="5"/>
      <w:bookmarkEnd w:id="6"/>
      <w:proofErr w:type="gramStart"/>
      <w:r w:rsidRPr="00DA4C53">
        <w:rPr>
          <w:rFonts w:ascii="Times New Roman" w:hAnsi="Times New Roman"/>
          <w:color w:val="000000"/>
          <w:kern w:val="0"/>
          <w:sz w:val="24"/>
        </w:rPr>
        <w:t>”</w:t>
      </w:r>
      <w:proofErr w:type="gramEnd"/>
      <w:r w:rsidRPr="00DA4C53">
        <w:rPr>
          <w:rFonts w:ascii="Times New Roman" w:hAnsi="Times New Roman"/>
          <w:color w:val="000000"/>
          <w:kern w:val="0"/>
          <w:sz w:val="24"/>
        </w:rPr>
        <w:t>字样的工作。</w:t>
      </w:r>
    </w:p>
    <w:p w14:paraId="7BCC41DD" w14:textId="77777777" w:rsidR="00372350" w:rsidRPr="00DA4C53" w:rsidRDefault="00372350" w:rsidP="00372350">
      <w:pPr>
        <w:widowControl/>
        <w:spacing w:line="480" w:lineRule="exact"/>
        <w:ind w:firstLine="480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(3)</w:t>
      </w:r>
      <w:r w:rsidRPr="00DA4C53">
        <w:rPr>
          <w:rFonts w:ascii="Times New Roman" w:hAnsi="Times New Roman"/>
          <w:color w:val="000000"/>
          <w:kern w:val="0"/>
          <w:sz w:val="24"/>
        </w:rPr>
        <w:t>实验室正式名称：</w:t>
      </w:r>
    </w:p>
    <w:p w14:paraId="6607C261" w14:textId="77777777" w:rsidR="00372350" w:rsidRPr="00DA4C53" w:rsidRDefault="00372350" w:rsidP="00372350">
      <w:pPr>
        <w:widowControl/>
        <w:spacing w:line="440" w:lineRule="exact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中</w:t>
      </w:r>
      <w:r w:rsidRPr="00DA4C53">
        <w:rPr>
          <w:rFonts w:ascii="Times New Roman" w:hAnsi="Times New Roman"/>
          <w:color w:val="000000"/>
          <w:kern w:val="0"/>
          <w:sz w:val="24"/>
        </w:rPr>
        <w:t xml:space="preserve"> </w:t>
      </w:r>
      <w:r w:rsidRPr="00DA4C53">
        <w:rPr>
          <w:rFonts w:ascii="Times New Roman" w:hAnsi="Times New Roman"/>
          <w:color w:val="000000"/>
          <w:kern w:val="0"/>
          <w:sz w:val="24"/>
        </w:rPr>
        <w:t>文：</w:t>
      </w:r>
      <w:r w:rsidRPr="00DA4C53">
        <w:rPr>
          <w:rFonts w:ascii="Times New Roman" w:hAnsi="Times New Roman"/>
          <w:bCs/>
          <w:sz w:val="24"/>
          <w:szCs w:val="28"/>
        </w:rPr>
        <w:t>中国科学院仿生材料与界面科学重点实验室（理化技术研究所）</w:t>
      </w:r>
    </w:p>
    <w:p w14:paraId="52B8F042" w14:textId="77777777" w:rsidR="00372350" w:rsidRPr="00DA4C53" w:rsidRDefault="00372350" w:rsidP="00372350">
      <w:pPr>
        <w:widowControl/>
        <w:tabs>
          <w:tab w:val="left" w:pos="480"/>
        </w:tabs>
        <w:spacing w:line="480" w:lineRule="exact"/>
        <w:ind w:left="720" w:hangingChars="300" w:hanging="720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英文：</w:t>
      </w:r>
      <w:r w:rsidRPr="00DA4C53">
        <w:rPr>
          <w:rFonts w:ascii="Times New Roman" w:hAnsi="Times New Roman"/>
          <w:spacing w:val="-10"/>
          <w:sz w:val="28"/>
          <w:szCs w:val="28"/>
        </w:rPr>
        <w:t>CAS Key Laboratory of Bio-inspired Materials and Interfacial Science, Technical Institute of Physics and Chemistry</w:t>
      </w:r>
      <w:r w:rsidRPr="00DA4C53">
        <w:rPr>
          <w:rFonts w:ascii="Times New Roman" w:hAnsi="Times New Roman"/>
          <w:spacing w:val="-10"/>
          <w:sz w:val="28"/>
          <w:szCs w:val="28"/>
        </w:rPr>
        <w:t>，</w:t>
      </w:r>
      <w:r w:rsidRPr="00DA4C53">
        <w:rPr>
          <w:rFonts w:ascii="Times New Roman" w:hAnsi="Times New Roman"/>
          <w:spacing w:val="-10"/>
          <w:sz w:val="28"/>
          <w:szCs w:val="28"/>
        </w:rPr>
        <w:t>Chinese Academy of Sciences</w:t>
      </w:r>
      <w:r w:rsidRPr="00DA4C53">
        <w:rPr>
          <w:rFonts w:ascii="Times New Roman" w:hAnsi="Times New Roman"/>
          <w:color w:val="000000"/>
          <w:kern w:val="0"/>
          <w:sz w:val="24"/>
        </w:rPr>
        <w:t>。</w:t>
      </w:r>
    </w:p>
    <w:p w14:paraId="1BE5F8D5" w14:textId="77777777" w:rsidR="00372350" w:rsidRPr="00DA4C53" w:rsidRDefault="00372350" w:rsidP="00372350">
      <w:pPr>
        <w:widowControl/>
        <w:tabs>
          <w:tab w:val="left" w:pos="480"/>
        </w:tabs>
        <w:spacing w:line="480" w:lineRule="exact"/>
        <w:ind w:left="720" w:hangingChars="300" w:hanging="720"/>
        <w:jc w:val="left"/>
        <w:rPr>
          <w:rFonts w:ascii="Times New Roman" w:hAnsi="Times New Roman"/>
          <w:color w:val="000000"/>
          <w:kern w:val="0"/>
          <w:sz w:val="24"/>
        </w:rPr>
      </w:pPr>
      <w:r w:rsidRPr="00DA4C53">
        <w:rPr>
          <w:rFonts w:ascii="Times New Roman" w:hAnsi="Times New Roman"/>
          <w:color w:val="000000"/>
          <w:kern w:val="0"/>
          <w:sz w:val="24"/>
        </w:rPr>
        <w:t>6</w:t>
      </w:r>
      <w:r w:rsidRPr="00DA4C53">
        <w:rPr>
          <w:rFonts w:ascii="Times New Roman" w:hAnsi="Times New Roman"/>
          <w:color w:val="000000"/>
          <w:kern w:val="0"/>
          <w:sz w:val="24"/>
        </w:rPr>
        <w:t>、本规定由我室负责解释。</w:t>
      </w:r>
    </w:p>
    <w:p w14:paraId="6087C996" w14:textId="77777777" w:rsidR="00372350" w:rsidRPr="00DA4C53" w:rsidRDefault="00372350" w:rsidP="00372350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Cs/>
          <w:szCs w:val="28"/>
        </w:rPr>
      </w:pPr>
    </w:p>
    <w:p w14:paraId="544D60E6" w14:textId="77777777" w:rsidR="00372350" w:rsidRPr="00DA4C53" w:rsidRDefault="00372350" w:rsidP="00372350">
      <w:pPr>
        <w:pStyle w:val="a3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bCs/>
          <w:szCs w:val="28"/>
        </w:rPr>
      </w:pPr>
    </w:p>
    <w:p w14:paraId="378B367D" w14:textId="77777777" w:rsidR="00372350" w:rsidRPr="00DA4C53" w:rsidRDefault="00372350" w:rsidP="00372350">
      <w:pPr>
        <w:pStyle w:val="a3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bCs/>
          <w:szCs w:val="28"/>
        </w:rPr>
      </w:pPr>
      <w:r w:rsidRPr="00DA4C53">
        <w:rPr>
          <w:rFonts w:ascii="Times New Roman" w:hAnsi="Times New Roman" w:cs="Times New Roman"/>
          <w:bCs/>
          <w:szCs w:val="28"/>
        </w:rPr>
        <w:t>中国科学院仿生材料与界面科学重点实验室</w:t>
      </w:r>
    </w:p>
    <w:p w14:paraId="72B63891" w14:textId="77777777" w:rsidR="00372350" w:rsidRPr="00DA044C" w:rsidRDefault="00372350" w:rsidP="00372350">
      <w:pPr>
        <w:rPr>
          <w:rFonts w:ascii="宋体" w:hAnsi="宋体"/>
          <w:szCs w:val="21"/>
        </w:rPr>
      </w:pPr>
      <w:r w:rsidRPr="00DA4C53">
        <w:rPr>
          <w:rFonts w:ascii="Times New Roman" w:hAnsi="Times New Roman"/>
        </w:rPr>
        <w:t xml:space="preserve">                                               </w:t>
      </w:r>
      <w:r>
        <w:rPr>
          <w:rFonts w:ascii="Times New Roman" w:hAnsi="Times New Roman" w:hint="eastAsia"/>
        </w:rPr>
        <w:t xml:space="preserve">                        </w:t>
      </w:r>
      <w:r w:rsidRPr="00DA044C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Cs w:val="21"/>
        </w:rPr>
        <w:t>二零二叁</w:t>
      </w:r>
      <w:r w:rsidRPr="00DA044C">
        <w:rPr>
          <w:rFonts w:ascii="宋体" w:hAnsi="宋体"/>
          <w:szCs w:val="21"/>
        </w:rPr>
        <w:t>年</w:t>
      </w:r>
      <w:r>
        <w:rPr>
          <w:rFonts w:ascii="宋体" w:hAnsi="宋体" w:hint="eastAsia"/>
          <w:szCs w:val="21"/>
        </w:rPr>
        <w:t>八</w:t>
      </w:r>
      <w:r w:rsidRPr="00DA044C">
        <w:rPr>
          <w:rFonts w:ascii="宋体" w:hAnsi="宋体"/>
          <w:szCs w:val="21"/>
        </w:rPr>
        <w:t>月</w:t>
      </w:r>
      <w:r>
        <w:rPr>
          <w:rFonts w:ascii="宋体" w:hAnsi="宋体" w:hint="eastAsia"/>
          <w:szCs w:val="21"/>
        </w:rPr>
        <w:t>二十</w:t>
      </w:r>
      <w:r w:rsidRPr="00DA044C">
        <w:rPr>
          <w:rFonts w:ascii="宋体" w:hAnsi="宋体"/>
          <w:szCs w:val="21"/>
        </w:rPr>
        <w:t>日</w:t>
      </w:r>
    </w:p>
    <w:p w14:paraId="53A506BD" w14:textId="77777777" w:rsidR="00372350" w:rsidRPr="00DA4C53" w:rsidRDefault="00372350" w:rsidP="00372350">
      <w:pPr>
        <w:widowControl/>
        <w:spacing w:before="100" w:beforeAutospacing="1" w:after="100" w:afterAutospacing="1" w:line="360" w:lineRule="atLeast"/>
        <w:ind w:firstLine="420"/>
        <w:jc w:val="left"/>
        <w:rPr>
          <w:rFonts w:ascii="Times New Roman" w:hAnsi="Times New Roman"/>
          <w:kern w:val="0"/>
          <w:sz w:val="24"/>
          <w:szCs w:val="24"/>
        </w:rPr>
      </w:pPr>
    </w:p>
    <w:p w14:paraId="7D00686F" w14:textId="77777777" w:rsidR="00372350" w:rsidRDefault="00372350" w:rsidP="00372350">
      <w:pPr>
        <w:widowControl/>
        <w:spacing w:before="100" w:beforeAutospacing="1" w:after="100" w:afterAutospacing="1" w:line="360" w:lineRule="atLeast"/>
        <w:ind w:firstLine="420"/>
        <w:jc w:val="left"/>
        <w:rPr>
          <w:rFonts w:ascii="Times New Roman" w:hAnsi="Times New Roman"/>
          <w:kern w:val="0"/>
          <w:sz w:val="24"/>
          <w:szCs w:val="24"/>
        </w:rPr>
      </w:pPr>
    </w:p>
    <w:p w14:paraId="13B35A1F" w14:textId="77777777" w:rsidR="00372350" w:rsidRDefault="00372350" w:rsidP="00372350">
      <w:pPr>
        <w:widowControl/>
        <w:spacing w:before="100" w:beforeAutospacing="1" w:after="100" w:afterAutospacing="1" w:line="360" w:lineRule="atLeast"/>
        <w:ind w:firstLine="420"/>
        <w:jc w:val="left"/>
        <w:rPr>
          <w:rFonts w:ascii="Times New Roman" w:hAnsi="Times New Roman"/>
          <w:kern w:val="0"/>
          <w:sz w:val="24"/>
          <w:szCs w:val="24"/>
        </w:rPr>
      </w:pPr>
    </w:p>
    <w:p w14:paraId="62950B09" w14:textId="77777777" w:rsidR="00372350" w:rsidRDefault="00372350" w:rsidP="00372350">
      <w:pPr>
        <w:widowControl/>
        <w:spacing w:before="100" w:beforeAutospacing="1" w:after="100" w:afterAutospacing="1" w:line="360" w:lineRule="atLeast"/>
        <w:ind w:firstLine="420"/>
        <w:jc w:val="left"/>
        <w:rPr>
          <w:rFonts w:ascii="Times New Roman" w:hAnsi="Times New Roman"/>
          <w:kern w:val="0"/>
          <w:sz w:val="24"/>
          <w:szCs w:val="24"/>
        </w:rPr>
      </w:pPr>
    </w:p>
    <w:p w14:paraId="0AD545D1" w14:textId="77777777" w:rsidR="00372350" w:rsidRDefault="00372350" w:rsidP="00372350">
      <w:pPr>
        <w:widowControl/>
        <w:spacing w:before="100" w:beforeAutospacing="1" w:after="100" w:afterAutospacing="1" w:line="360" w:lineRule="atLeast"/>
        <w:ind w:firstLine="420"/>
        <w:jc w:val="left"/>
        <w:rPr>
          <w:rFonts w:ascii="Times New Roman" w:hAnsi="Times New Roman"/>
          <w:kern w:val="0"/>
          <w:sz w:val="24"/>
          <w:szCs w:val="24"/>
        </w:rPr>
      </w:pPr>
    </w:p>
    <w:p w14:paraId="32E42BD5" w14:textId="77777777" w:rsidR="00372350" w:rsidRDefault="00372350" w:rsidP="00372350">
      <w:pPr>
        <w:widowControl/>
        <w:spacing w:before="100" w:beforeAutospacing="1" w:after="100" w:afterAutospacing="1" w:line="360" w:lineRule="atLeast"/>
        <w:ind w:firstLine="420"/>
        <w:jc w:val="left"/>
        <w:rPr>
          <w:rFonts w:ascii="Times New Roman" w:hAnsi="Times New Roman"/>
          <w:kern w:val="0"/>
          <w:sz w:val="24"/>
          <w:szCs w:val="24"/>
        </w:rPr>
      </w:pPr>
    </w:p>
    <w:p w14:paraId="76725A1A" w14:textId="77777777" w:rsidR="00372350" w:rsidRPr="00DA4C53" w:rsidRDefault="00372350" w:rsidP="00372350">
      <w:pPr>
        <w:widowControl/>
        <w:spacing w:before="100" w:beforeAutospacing="1" w:after="100" w:afterAutospacing="1" w:line="360" w:lineRule="atLeast"/>
        <w:ind w:firstLine="420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p w14:paraId="1BF77B7A" w14:textId="77777777" w:rsidR="00372350" w:rsidRDefault="00372350" w:rsidP="00372350">
      <w:pPr>
        <w:widowControl/>
        <w:spacing w:before="100" w:beforeAutospacing="1" w:after="100" w:afterAutospacing="1" w:line="360" w:lineRule="atLeast"/>
        <w:jc w:val="left"/>
        <w:rPr>
          <w:rFonts w:ascii="Times New Roman" w:hAnsi="Times New Roman"/>
          <w:kern w:val="0"/>
          <w:sz w:val="24"/>
          <w:szCs w:val="24"/>
        </w:rPr>
      </w:pPr>
    </w:p>
    <w:p w14:paraId="0048BDAF" w14:textId="77777777" w:rsidR="00372350" w:rsidRDefault="00372350" w:rsidP="00372350">
      <w:pPr>
        <w:widowControl/>
        <w:spacing w:before="100" w:beforeAutospacing="1" w:after="100" w:afterAutospacing="1" w:line="360" w:lineRule="atLeast"/>
        <w:jc w:val="left"/>
        <w:rPr>
          <w:rFonts w:ascii="Times New Roman" w:hAnsi="Times New Roman"/>
          <w:kern w:val="0"/>
          <w:sz w:val="24"/>
          <w:szCs w:val="24"/>
        </w:rPr>
      </w:pPr>
    </w:p>
    <w:p w14:paraId="01A18532" w14:textId="77777777" w:rsidR="00372350" w:rsidRDefault="00372350" w:rsidP="00372350">
      <w:pPr>
        <w:widowControl/>
        <w:spacing w:before="100" w:beforeAutospacing="1" w:after="100" w:afterAutospacing="1" w:line="360" w:lineRule="atLeast"/>
        <w:jc w:val="left"/>
        <w:rPr>
          <w:rFonts w:ascii="Times New Roman" w:hAnsi="Times New Roman" w:hint="eastAsia"/>
          <w:kern w:val="0"/>
          <w:sz w:val="24"/>
          <w:szCs w:val="24"/>
        </w:rPr>
      </w:pPr>
    </w:p>
    <w:bookmarkEnd w:id="0"/>
    <w:p w14:paraId="58BB6A53" w14:textId="77777777" w:rsidR="00177750" w:rsidRDefault="00177750">
      <w:pPr>
        <w:rPr>
          <w:rFonts w:hint="eastAsia"/>
        </w:rPr>
      </w:pPr>
    </w:p>
    <w:sectPr w:rsidR="00177750" w:rsidSect="00372350">
      <w:pgSz w:w="11906" w:h="16838"/>
      <w:pgMar w:top="1304" w:right="1077" w:bottom="851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50"/>
    <w:rsid w:val="00177750"/>
    <w:rsid w:val="0037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C325"/>
  <w15:chartTrackingRefBased/>
  <w15:docId w15:val="{249E8B66-A660-41AD-8661-083134B9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3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23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zhou</dc:creator>
  <cp:keywords/>
  <dc:description/>
  <cp:lastModifiedBy>alvin zhou</cp:lastModifiedBy>
  <cp:revision>1</cp:revision>
  <dcterms:created xsi:type="dcterms:W3CDTF">2023-08-22T01:58:00Z</dcterms:created>
  <dcterms:modified xsi:type="dcterms:W3CDTF">2023-08-22T01:59:00Z</dcterms:modified>
</cp:coreProperties>
</file>