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A70" w:rsidRDefault="00574A70" w:rsidP="00574A70">
      <w:pPr>
        <w:jc w:val="center"/>
        <w:rPr>
          <w:b/>
          <w:sz w:val="28"/>
          <w:szCs w:val="28"/>
        </w:rPr>
      </w:pPr>
      <w:r w:rsidRPr="00574A70">
        <w:rPr>
          <w:rFonts w:hint="eastAsia"/>
          <w:b/>
          <w:sz w:val="28"/>
          <w:szCs w:val="28"/>
        </w:rPr>
        <w:t>英国物理学会（</w:t>
      </w:r>
      <w:r w:rsidRPr="00574A70">
        <w:rPr>
          <w:rFonts w:hint="eastAsia"/>
          <w:b/>
          <w:sz w:val="28"/>
          <w:szCs w:val="28"/>
        </w:rPr>
        <w:t>IOP</w:t>
      </w:r>
      <w:r w:rsidRPr="00574A70">
        <w:rPr>
          <w:rFonts w:hint="eastAsia"/>
          <w:b/>
          <w:sz w:val="28"/>
          <w:szCs w:val="28"/>
        </w:rPr>
        <w:t>）出版社</w:t>
      </w:r>
      <w:r w:rsidR="008D1BF0">
        <w:rPr>
          <w:rFonts w:hint="eastAsia"/>
          <w:b/>
          <w:sz w:val="28"/>
          <w:szCs w:val="28"/>
        </w:rPr>
        <w:t>期刊介绍</w:t>
      </w:r>
    </w:p>
    <w:p w:rsidR="000B1B11" w:rsidRPr="007C159F" w:rsidRDefault="000B1B11" w:rsidP="00574A70">
      <w:pPr>
        <w:jc w:val="center"/>
        <w:rPr>
          <w:sz w:val="28"/>
          <w:szCs w:val="28"/>
        </w:rPr>
      </w:pPr>
    </w:p>
    <w:p w:rsidR="009954FB" w:rsidRPr="007C159F" w:rsidRDefault="009954FB" w:rsidP="009954FB">
      <w:pPr>
        <w:spacing w:line="400" w:lineRule="exact"/>
        <w:ind w:firstLineChars="169" w:firstLine="356"/>
        <w:rPr>
          <w:rFonts w:ascii="宋体" w:hAnsi="宋体"/>
          <w:b/>
        </w:rPr>
      </w:pPr>
      <w:r w:rsidRPr="007C159F">
        <w:rPr>
          <w:rFonts w:ascii="宋体" w:hAnsi="宋体" w:hint="eastAsia"/>
          <w:b/>
        </w:rPr>
        <w:t>一、</w:t>
      </w:r>
      <w:r w:rsidR="00E37C45" w:rsidRPr="007C159F">
        <w:rPr>
          <w:rFonts w:ascii="宋体" w:hAnsi="宋体" w:hint="eastAsia"/>
          <w:b/>
          <w:bCs/>
        </w:rPr>
        <w:t>出版社及期刊介绍</w:t>
      </w:r>
      <w:r w:rsidRPr="007C159F">
        <w:rPr>
          <w:rFonts w:ascii="宋体" w:hAnsi="宋体" w:hint="eastAsia"/>
          <w:b/>
          <w:bCs/>
        </w:rPr>
        <w:t>：</w:t>
      </w:r>
    </w:p>
    <w:p w:rsidR="009954FB" w:rsidRPr="007C159F" w:rsidRDefault="009954FB" w:rsidP="00B7301C">
      <w:pPr>
        <w:rPr>
          <w:szCs w:val="20"/>
        </w:rPr>
      </w:pPr>
    </w:p>
    <w:p w:rsidR="00B7301C" w:rsidRPr="007C159F" w:rsidRDefault="00B7301C" w:rsidP="00E37C45">
      <w:pPr>
        <w:ind w:firstLineChars="200" w:firstLine="420"/>
        <w:rPr>
          <w:szCs w:val="20"/>
          <w:lang w:val="zh-CN"/>
        </w:rPr>
      </w:pPr>
      <w:r w:rsidRPr="007C159F">
        <w:rPr>
          <w:rFonts w:hint="eastAsia"/>
          <w:szCs w:val="20"/>
          <w:lang w:val="zh-CN"/>
        </w:rPr>
        <w:t>英国物理学会是国际性的学术协会和专业机构</w:t>
      </w:r>
      <w:r w:rsidRPr="007C159F">
        <w:rPr>
          <w:rFonts w:hint="eastAsia"/>
          <w:szCs w:val="20"/>
        </w:rPr>
        <w:t>，</w:t>
      </w:r>
      <w:r w:rsidRPr="007C159F">
        <w:rPr>
          <w:rFonts w:hint="eastAsia"/>
          <w:szCs w:val="20"/>
          <w:lang w:val="zh-CN"/>
        </w:rPr>
        <w:t>其使命是促进物理学的发展和其在全世界的传播。英国物理学会出版社是全球领先的专注于物理学及相关学科的科技出版社，是英国物理学会的重要组成部分。</w:t>
      </w:r>
    </w:p>
    <w:p w:rsidR="00B7301C" w:rsidRPr="007C159F" w:rsidRDefault="00B7301C" w:rsidP="00B7301C">
      <w:pPr>
        <w:rPr>
          <w:szCs w:val="20"/>
        </w:rPr>
      </w:pPr>
    </w:p>
    <w:p w:rsidR="00020B90" w:rsidRPr="007C159F" w:rsidRDefault="00020B90" w:rsidP="00E37C45">
      <w:pPr>
        <w:ind w:firstLineChars="200" w:firstLine="420"/>
        <w:rPr>
          <w:szCs w:val="20"/>
          <w:lang w:val="zh-CN"/>
        </w:rPr>
      </w:pPr>
      <w:r w:rsidRPr="007C159F">
        <w:rPr>
          <w:rFonts w:hint="eastAsia"/>
          <w:szCs w:val="20"/>
          <w:lang w:val="zh-CN"/>
        </w:rPr>
        <w:t>IOP</w:t>
      </w:r>
      <w:r w:rsidRPr="007C159F">
        <w:rPr>
          <w:rFonts w:hint="eastAsia"/>
          <w:szCs w:val="20"/>
          <w:lang w:val="zh-CN"/>
        </w:rPr>
        <w:t>出版如下世界知名的学协会的期刊：英国物理学会，中国物理学会、欧洲物理学会、德国物理学会、</w:t>
      </w:r>
      <w:r w:rsidR="007977FC" w:rsidRPr="007C159F">
        <w:rPr>
          <w:rFonts w:hint="eastAsia"/>
          <w:szCs w:val="20"/>
          <w:lang w:val="zh-CN"/>
        </w:rPr>
        <w:t>法国物理学会、俄罗斯科学院、</w:t>
      </w:r>
      <w:r w:rsidRPr="007C159F">
        <w:rPr>
          <w:rFonts w:hint="eastAsia"/>
          <w:szCs w:val="20"/>
          <w:lang w:val="zh-CN"/>
        </w:rPr>
        <w:t>欧洲光学学会、国际计量局、伦敦数学学会、国际原子能机构、瑞典皇家科学院、放射保护学会、医学物理和工程学会、中科院等离子所和中国力学学会、</w:t>
      </w:r>
      <w:r w:rsidR="007977FC" w:rsidRPr="007C159F">
        <w:rPr>
          <w:rFonts w:hint="eastAsia"/>
          <w:szCs w:val="20"/>
          <w:lang w:val="zh-CN"/>
        </w:rPr>
        <w:t>日本国家材料研究所、日本流体力学会、</w:t>
      </w:r>
      <w:r w:rsidRPr="007C159F">
        <w:rPr>
          <w:rFonts w:hint="eastAsia"/>
          <w:szCs w:val="20"/>
          <w:lang w:val="zh-CN"/>
        </w:rPr>
        <w:t>意大利里雅斯特国际高级研究生院、</w:t>
      </w:r>
      <w:r w:rsidR="007977FC" w:rsidRPr="007C159F">
        <w:rPr>
          <w:rFonts w:hint="eastAsia"/>
          <w:szCs w:val="20"/>
          <w:lang w:val="zh-CN"/>
        </w:rPr>
        <w:t>中国天文学会、</w:t>
      </w:r>
      <w:r w:rsidRPr="007C159F">
        <w:rPr>
          <w:rFonts w:hint="eastAsia"/>
          <w:szCs w:val="20"/>
          <w:lang w:val="zh-CN"/>
        </w:rPr>
        <w:t>南京石油物探研究所</w:t>
      </w:r>
      <w:r w:rsidR="008200C9" w:rsidRPr="007C159F">
        <w:rPr>
          <w:rFonts w:hint="eastAsia"/>
          <w:szCs w:val="20"/>
          <w:lang w:val="zh-CN"/>
        </w:rPr>
        <w:t>、</w:t>
      </w:r>
      <w:r w:rsidR="008200C9" w:rsidRPr="007C159F">
        <w:t>国际呼吸研究协会和国际呼吸气味研究学会</w:t>
      </w:r>
      <w:r w:rsidRPr="007C159F">
        <w:rPr>
          <w:rFonts w:hint="eastAsia"/>
          <w:szCs w:val="20"/>
          <w:lang w:val="zh-CN"/>
        </w:rPr>
        <w:t>等。</w:t>
      </w:r>
    </w:p>
    <w:p w:rsidR="00020B90" w:rsidRPr="007C159F" w:rsidRDefault="00020B90" w:rsidP="00020B90">
      <w:pPr>
        <w:rPr>
          <w:szCs w:val="20"/>
          <w:lang w:val="zh-CN"/>
        </w:rPr>
      </w:pPr>
    </w:p>
    <w:p w:rsidR="00B7301C" w:rsidRPr="007C159F" w:rsidRDefault="00B7301C" w:rsidP="00E37C45">
      <w:pPr>
        <w:ind w:firstLineChars="200" w:firstLine="420"/>
        <w:rPr>
          <w:szCs w:val="20"/>
          <w:lang w:val="zh-CN"/>
        </w:rPr>
      </w:pPr>
      <w:r w:rsidRPr="007C159F">
        <w:rPr>
          <w:rFonts w:hint="eastAsia"/>
          <w:szCs w:val="20"/>
          <w:lang w:val="zh-CN"/>
        </w:rPr>
        <w:t>现在</w:t>
      </w:r>
      <w:r w:rsidRPr="007C159F">
        <w:rPr>
          <w:szCs w:val="20"/>
          <w:lang w:val="zh-CN"/>
        </w:rPr>
        <w:t>IOP</w:t>
      </w:r>
      <w:r w:rsidR="00901784" w:rsidRPr="007C159F">
        <w:rPr>
          <w:rFonts w:hint="eastAsia"/>
          <w:szCs w:val="20"/>
          <w:lang w:val="zh-CN"/>
        </w:rPr>
        <w:t>向</w:t>
      </w:r>
      <w:r w:rsidR="00374700">
        <w:rPr>
          <w:rFonts w:hint="eastAsia"/>
          <w:szCs w:val="20"/>
          <w:lang w:val="zh-CN"/>
        </w:rPr>
        <w:t>中科院</w:t>
      </w:r>
      <w:r w:rsidR="00901784" w:rsidRPr="007C159F">
        <w:rPr>
          <w:rFonts w:hint="eastAsia"/>
          <w:szCs w:val="20"/>
          <w:lang w:val="zh-CN"/>
        </w:rPr>
        <w:t>开放</w:t>
      </w:r>
      <w:r w:rsidR="00374700">
        <w:rPr>
          <w:rFonts w:hint="eastAsia"/>
          <w:b/>
          <w:szCs w:val="20"/>
          <w:lang w:val="zh-CN"/>
        </w:rPr>
        <w:t>45</w:t>
      </w:r>
      <w:r w:rsidRPr="007C159F">
        <w:rPr>
          <w:rFonts w:hint="eastAsia"/>
          <w:b/>
          <w:szCs w:val="20"/>
          <w:lang w:val="zh-CN"/>
        </w:rPr>
        <w:t>种</w:t>
      </w:r>
      <w:r w:rsidRPr="007C159F">
        <w:rPr>
          <w:rFonts w:hint="eastAsia"/>
          <w:szCs w:val="20"/>
          <w:lang w:val="zh-CN"/>
        </w:rPr>
        <w:t>电子期刊</w:t>
      </w:r>
      <w:r w:rsidR="00020B90" w:rsidRPr="007C159F">
        <w:rPr>
          <w:rFonts w:hint="eastAsia"/>
          <w:szCs w:val="20"/>
          <w:lang w:val="zh-CN"/>
        </w:rPr>
        <w:t>，</w:t>
      </w:r>
      <w:r w:rsidR="00F3485A" w:rsidRPr="007C159F">
        <w:rPr>
          <w:rFonts w:hint="eastAsia"/>
          <w:szCs w:val="20"/>
          <w:lang w:val="zh-CN"/>
        </w:rPr>
        <w:t>其中</w:t>
      </w:r>
      <w:r w:rsidR="00374700">
        <w:rPr>
          <w:rFonts w:hint="eastAsia"/>
          <w:szCs w:val="20"/>
          <w:lang w:val="zh-CN"/>
        </w:rPr>
        <w:t>43</w:t>
      </w:r>
      <w:r w:rsidR="007977FC" w:rsidRPr="007C159F">
        <w:rPr>
          <w:rFonts w:hint="eastAsia"/>
          <w:szCs w:val="20"/>
          <w:lang w:val="zh-CN"/>
        </w:rPr>
        <w:t>种</w:t>
      </w:r>
      <w:r w:rsidR="00F3485A" w:rsidRPr="007C159F">
        <w:rPr>
          <w:rFonts w:hint="eastAsia"/>
          <w:szCs w:val="20"/>
          <w:lang w:val="zh-CN"/>
        </w:rPr>
        <w:t>被</w:t>
      </w:r>
      <w:r w:rsidR="00F3485A" w:rsidRPr="007C159F">
        <w:rPr>
          <w:rFonts w:hint="eastAsia"/>
          <w:szCs w:val="20"/>
          <w:lang w:val="zh-CN"/>
        </w:rPr>
        <w:t>SCI</w:t>
      </w:r>
      <w:r w:rsidR="00F3485A" w:rsidRPr="007C159F">
        <w:rPr>
          <w:rFonts w:hint="eastAsia"/>
          <w:szCs w:val="20"/>
          <w:lang w:val="zh-CN"/>
        </w:rPr>
        <w:t>收录</w:t>
      </w:r>
      <w:r w:rsidRPr="007C159F">
        <w:rPr>
          <w:rFonts w:hint="eastAsia"/>
          <w:szCs w:val="20"/>
          <w:lang w:val="zh-CN"/>
        </w:rPr>
        <w:t>，</w:t>
      </w:r>
      <w:r w:rsidR="00961A43">
        <w:rPr>
          <w:rFonts w:hint="eastAsia"/>
          <w:szCs w:val="20"/>
          <w:lang w:val="zh-CN"/>
        </w:rPr>
        <w:t>38</w:t>
      </w:r>
      <w:r w:rsidRPr="007C159F">
        <w:rPr>
          <w:rFonts w:hint="eastAsia"/>
          <w:szCs w:val="20"/>
          <w:lang w:val="zh-CN"/>
        </w:rPr>
        <w:t>种有影响因子。出版学科包括：应用物理，计算机科学，凝聚态和材料科学，物理总论，高能和核能物理，数学和应用数学、数学物理，测量科学和传感器，医学和生物学，光学、原子和分子物理，物理教育学，等离子物理</w:t>
      </w:r>
      <w:r w:rsidR="00020B90" w:rsidRPr="007C159F">
        <w:rPr>
          <w:rFonts w:hint="eastAsia"/>
          <w:szCs w:val="20"/>
          <w:lang w:val="zh-CN"/>
        </w:rPr>
        <w:t>等。</w:t>
      </w:r>
    </w:p>
    <w:p w:rsidR="00020B90" w:rsidRPr="007C159F" w:rsidRDefault="00020B90" w:rsidP="00B7301C">
      <w:pPr>
        <w:rPr>
          <w:szCs w:val="20"/>
          <w:lang w:val="zh-CN"/>
        </w:rPr>
      </w:pPr>
    </w:p>
    <w:p w:rsidR="00020B90" w:rsidRPr="007C159F" w:rsidRDefault="00020B90" w:rsidP="00E37C45">
      <w:pPr>
        <w:ind w:firstLineChars="200" w:firstLine="420"/>
        <w:rPr>
          <w:szCs w:val="20"/>
          <w:lang w:val="zh-CN"/>
        </w:rPr>
      </w:pPr>
      <w:r w:rsidRPr="007C159F">
        <w:rPr>
          <w:rFonts w:hint="eastAsia"/>
          <w:szCs w:val="20"/>
          <w:lang w:val="zh-CN"/>
        </w:rPr>
        <w:t>具体刊名如下</w:t>
      </w:r>
      <w:r w:rsidRPr="007C159F">
        <w:rPr>
          <w:rFonts w:hint="eastAsia"/>
          <w:szCs w:val="20"/>
          <w:lang w:val="zh-CN"/>
        </w:rPr>
        <w:t>:</w:t>
      </w:r>
    </w:p>
    <w:tbl>
      <w:tblPr>
        <w:tblW w:w="8379" w:type="dxa"/>
        <w:tblInd w:w="93" w:type="dxa"/>
        <w:tblLook w:val="04A0"/>
      </w:tblPr>
      <w:tblGrid>
        <w:gridCol w:w="485"/>
        <w:gridCol w:w="4159"/>
        <w:gridCol w:w="3735"/>
      </w:tblGrid>
      <w:tr w:rsidR="00901784" w:rsidRPr="007C159F" w:rsidTr="00901784">
        <w:trPr>
          <w:trHeight w:val="675"/>
        </w:trPr>
        <w:tc>
          <w:tcPr>
            <w:tcW w:w="485" w:type="dxa"/>
            <w:tcBorders>
              <w:top w:val="single" w:sz="4" w:space="0" w:color="auto"/>
              <w:left w:val="single" w:sz="4" w:space="0" w:color="auto"/>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No</w:t>
            </w:r>
          </w:p>
        </w:tc>
        <w:tc>
          <w:tcPr>
            <w:tcW w:w="4159" w:type="dxa"/>
            <w:tcBorders>
              <w:top w:val="single" w:sz="4" w:space="0" w:color="auto"/>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Titles</w:t>
            </w:r>
          </w:p>
        </w:tc>
        <w:tc>
          <w:tcPr>
            <w:tcW w:w="3735" w:type="dxa"/>
            <w:tcBorders>
              <w:top w:val="single" w:sz="4" w:space="0" w:color="auto"/>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刊名</w:t>
            </w:r>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901784" w:rsidP="00901784">
            <w:pPr>
              <w:widowControl/>
              <w:jc w:val="right"/>
              <w:rPr>
                <w:rFonts w:ascii="Arial" w:hAnsi="Arial" w:cs="Arial"/>
                <w:kern w:val="0"/>
                <w:szCs w:val="21"/>
              </w:rPr>
            </w:pPr>
            <w:r w:rsidRPr="007C159F">
              <w:rPr>
                <w:rFonts w:ascii="Arial" w:hAnsi="Arial" w:cs="Arial"/>
                <w:kern w:val="0"/>
                <w:szCs w:val="21"/>
              </w:rPr>
              <w:t>1</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 xml:space="preserve">Advances in Natural Sciences: </w:t>
            </w:r>
            <w:proofErr w:type="spellStart"/>
            <w:r w:rsidRPr="007C159F">
              <w:rPr>
                <w:rFonts w:ascii="Arial" w:hAnsi="Arial" w:cs="Arial"/>
                <w:kern w:val="0"/>
                <w:szCs w:val="21"/>
              </w:rPr>
              <w:t>Nanoscience</w:t>
            </w:r>
            <w:proofErr w:type="spellEnd"/>
            <w:r w:rsidRPr="007C159F">
              <w:rPr>
                <w:rFonts w:ascii="Arial" w:hAnsi="Arial" w:cs="Arial"/>
                <w:kern w:val="0"/>
                <w:szCs w:val="21"/>
              </w:rPr>
              <w:t xml:space="preserve"> and Nanotechnology</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自然科学进展：纳米科学和纳米技术</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2</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proofErr w:type="spellStart"/>
            <w:r w:rsidRPr="007C159F">
              <w:rPr>
                <w:rFonts w:ascii="Arial" w:hAnsi="Arial" w:cs="Arial"/>
                <w:kern w:val="0"/>
                <w:szCs w:val="21"/>
              </w:rPr>
              <w:t>Bioinspiration</w:t>
            </w:r>
            <w:proofErr w:type="spellEnd"/>
            <w:r w:rsidRPr="007C159F">
              <w:rPr>
                <w:rFonts w:ascii="Arial" w:hAnsi="Arial" w:cs="Arial"/>
                <w:kern w:val="0"/>
                <w:szCs w:val="21"/>
              </w:rPr>
              <w:t xml:space="preserve"> &amp; </w:t>
            </w:r>
            <w:proofErr w:type="spellStart"/>
            <w:r w:rsidRPr="007C159F">
              <w:rPr>
                <w:rFonts w:ascii="Arial" w:hAnsi="Arial" w:cs="Arial"/>
                <w:kern w:val="0"/>
                <w:szCs w:val="21"/>
              </w:rPr>
              <w:t>Biomimetics</w:t>
            </w:r>
            <w:proofErr w:type="spellEnd"/>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生物灵感和仿生学</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3</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Biomedical Materials</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生物医学材料</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4</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Chinese Physics B</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中国物理</w:t>
            </w:r>
            <w:r w:rsidRPr="007C159F">
              <w:rPr>
                <w:rFonts w:ascii="Arial" w:hAnsi="Arial" w:cs="Arial"/>
                <w:kern w:val="0"/>
                <w:szCs w:val="21"/>
              </w:rPr>
              <w:t>B</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5</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Chinese Physics Letters</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中国物理学快报</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6</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Classical and Quantum Gravity</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经典引力和量子引力</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7</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640566" w:rsidP="00901784">
            <w:pPr>
              <w:widowControl/>
              <w:jc w:val="left"/>
              <w:rPr>
                <w:rFonts w:ascii="Arial" w:hAnsi="Arial" w:cs="Arial"/>
                <w:kern w:val="0"/>
                <w:szCs w:val="21"/>
              </w:rPr>
            </w:pPr>
            <w:hyperlink r:id="rId7" w:history="1">
              <w:r w:rsidR="00901784" w:rsidRPr="007C159F">
                <w:rPr>
                  <w:rFonts w:ascii="Arial" w:hAnsi="Arial" w:cs="Arial"/>
                  <w:kern w:val="0"/>
                  <w:szCs w:val="21"/>
                </w:rPr>
                <w:t>Communications in Theoretical Physics</w:t>
              </w:r>
            </w:hyperlink>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理论物理通讯</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8</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Computational Science &amp; Discovery</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计算科学与发现</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9</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Environmental Research Letters</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环境研究快报</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901784" w:rsidP="00901784">
            <w:pPr>
              <w:widowControl/>
              <w:jc w:val="right"/>
              <w:rPr>
                <w:rFonts w:ascii="Arial" w:hAnsi="Arial" w:cs="Arial"/>
                <w:kern w:val="0"/>
                <w:szCs w:val="21"/>
              </w:rPr>
            </w:pPr>
            <w:r w:rsidRPr="007C159F">
              <w:rPr>
                <w:rFonts w:ascii="Arial" w:hAnsi="Arial" w:cs="Arial"/>
                <w:kern w:val="0"/>
                <w:szCs w:val="21"/>
              </w:rPr>
              <w:t>1</w:t>
            </w:r>
            <w:r w:rsidR="00374700">
              <w:rPr>
                <w:rFonts w:ascii="Arial" w:hAnsi="Arial" w:cs="Arial" w:hint="eastAsia"/>
                <w:kern w:val="0"/>
                <w:szCs w:val="21"/>
              </w:rPr>
              <w:t>0</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European Journal of Physics</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欧洲物理学报</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901784" w:rsidP="00901784">
            <w:pPr>
              <w:widowControl/>
              <w:jc w:val="right"/>
              <w:rPr>
                <w:rFonts w:ascii="Arial" w:hAnsi="Arial" w:cs="Arial"/>
                <w:kern w:val="0"/>
                <w:szCs w:val="21"/>
              </w:rPr>
            </w:pPr>
            <w:r w:rsidRPr="007C159F">
              <w:rPr>
                <w:rFonts w:ascii="Arial" w:hAnsi="Arial" w:cs="Arial"/>
                <w:kern w:val="0"/>
                <w:szCs w:val="21"/>
              </w:rPr>
              <w:t>1</w:t>
            </w:r>
            <w:r w:rsidR="00374700">
              <w:rPr>
                <w:rFonts w:ascii="Arial" w:hAnsi="Arial" w:cs="Arial" w:hint="eastAsia"/>
                <w:kern w:val="0"/>
                <w:szCs w:val="21"/>
              </w:rPr>
              <w:t>1</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Inverse Problems</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proofErr w:type="gramStart"/>
            <w:r w:rsidRPr="007C159F">
              <w:rPr>
                <w:rFonts w:ascii="Arial" w:hAnsi="Arial" w:cs="Arial"/>
                <w:kern w:val="0"/>
                <w:szCs w:val="21"/>
              </w:rPr>
              <w:t>逆问题</w:t>
            </w:r>
            <w:proofErr w:type="gramEnd"/>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901784" w:rsidP="00901784">
            <w:pPr>
              <w:widowControl/>
              <w:jc w:val="right"/>
              <w:rPr>
                <w:rFonts w:ascii="Arial" w:hAnsi="Arial" w:cs="Arial"/>
                <w:kern w:val="0"/>
                <w:szCs w:val="21"/>
              </w:rPr>
            </w:pPr>
            <w:r w:rsidRPr="007C159F">
              <w:rPr>
                <w:rFonts w:ascii="Arial" w:hAnsi="Arial" w:cs="Arial"/>
                <w:kern w:val="0"/>
                <w:szCs w:val="21"/>
              </w:rPr>
              <w:t>1</w:t>
            </w:r>
            <w:r w:rsidR="00374700">
              <w:rPr>
                <w:rFonts w:ascii="Arial" w:hAnsi="Arial" w:cs="Arial" w:hint="eastAsia"/>
                <w:kern w:val="0"/>
                <w:szCs w:val="21"/>
              </w:rPr>
              <w:t>2</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IOP Conference Series: Earth and Environmental Science</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IOP</w:t>
            </w:r>
            <w:r w:rsidRPr="007C159F">
              <w:rPr>
                <w:rFonts w:ascii="Arial" w:hAnsi="Arial" w:cs="Arial"/>
                <w:kern w:val="0"/>
                <w:szCs w:val="21"/>
              </w:rPr>
              <w:t>会议录：地球与环境科学</w:t>
            </w:r>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901784" w:rsidP="00901784">
            <w:pPr>
              <w:widowControl/>
              <w:jc w:val="right"/>
              <w:rPr>
                <w:rFonts w:ascii="Arial" w:hAnsi="Arial" w:cs="Arial"/>
                <w:kern w:val="0"/>
                <w:szCs w:val="21"/>
              </w:rPr>
            </w:pPr>
            <w:r w:rsidRPr="007C159F">
              <w:rPr>
                <w:rFonts w:ascii="Arial" w:hAnsi="Arial" w:cs="Arial"/>
                <w:kern w:val="0"/>
                <w:szCs w:val="21"/>
              </w:rPr>
              <w:t>1</w:t>
            </w:r>
            <w:r w:rsidR="00374700">
              <w:rPr>
                <w:rFonts w:ascii="Arial" w:hAnsi="Arial" w:cs="Arial" w:hint="eastAsia"/>
                <w:kern w:val="0"/>
                <w:szCs w:val="21"/>
              </w:rPr>
              <w:t>3</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IOP Conference Series: Materials Science and Engineering</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IOP</w:t>
            </w:r>
            <w:r w:rsidRPr="007C159F">
              <w:rPr>
                <w:rFonts w:ascii="Arial" w:hAnsi="Arial" w:cs="Arial"/>
                <w:kern w:val="0"/>
                <w:szCs w:val="21"/>
              </w:rPr>
              <w:t>会议录：材料科学与工程</w:t>
            </w:r>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14</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Journal of Geophysics and Engineering</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地球物理与工程学报</w:t>
            </w:r>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kern w:val="0"/>
                <w:szCs w:val="21"/>
              </w:rPr>
              <w:t>15</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 xml:space="preserve">Journal of Micromechanics and </w:t>
            </w:r>
            <w:proofErr w:type="spellStart"/>
            <w:r w:rsidRPr="007C159F">
              <w:rPr>
                <w:rFonts w:ascii="Arial" w:hAnsi="Arial" w:cs="Arial"/>
                <w:kern w:val="0"/>
                <w:szCs w:val="21"/>
              </w:rPr>
              <w:t>Microengineering</w:t>
            </w:r>
            <w:proofErr w:type="spellEnd"/>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微型机械与微型工程学报</w:t>
            </w:r>
          </w:p>
        </w:tc>
      </w:tr>
      <w:tr w:rsidR="00901784" w:rsidRPr="007C159F" w:rsidTr="00901784">
        <w:trPr>
          <w:trHeight w:val="43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lastRenderedPageBreak/>
              <w:t>16</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Journal of Neural Engineering</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神经工程学报</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17</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Journal of Optics</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光学学报</w:t>
            </w:r>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18</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Journal of Physics A: Mathematical and Theoretical</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物理学报</w:t>
            </w:r>
            <w:r w:rsidRPr="007C159F">
              <w:rPr>
                <w:rFonts w:ascii="Arial" w:hAnsi="Arial" w:cs="Arial"/>
                <w:kern w:val="0"/>
                <w:szCs w:val="21"/>
              </w:rPr>
              <w:t>A</w:t>
            </w:r>
            <w:r w:rsidRPr="007C159F">
              <w:rPr>
                <w:rFonts w:ascii="宋体" w:hAnsi="宋体" w:cs="Arial" w:hint="eastAsia"/>
                <w:kern w:val="0"/>
                <w:szCs w:val="21"/>
              </w:rPr>
              <w:t>：数理与理论物理</w:t>
            </w:r>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19</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Journal of Physics B: Atomic, Molecular and Optical Physics</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物理学报</w:t>
            </w:r>
            <w:r w:rsidRPr="007C159F">
              <w:rPr>
                <w:rFonts w:ascii="Arial" w:hAnsi="Arial" w:cs="Arial"/>
                <w:kern w:val="0"/>
                <w:szCs w:val="21"/>
              </w:rPr>
              <w:t>B</w:t>
            </w:r>
            <w:r w:rsidRPr="007C159F">
              <w:rPr>
                <w:rFonts w:ascii="宋体" w:hAnsi="宋体" w:cs="Arial" w:hint="eastAsia"/>
                <w:kern w:val="0"/>
                <w:szCs w:val="21"/>
              </w:rPr>
              <w:t>：原子，分子和光物理</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20</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Journal of Physics D: Applied Physics</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物理学报</w:t>
            </w:r>
            <w:r w:rsidRPr="007C159F">
              <w:rPr>
                <w:rFonts w:ascii="Arial" w:hAnsi="Arial" w:cs="Arial"/>
                <w:kern w:val="0"/>
                <w:szCs w:val="21"/>
              </w:rPr>
              <w:t>D</w:t>
            </w:r>
            <w:r w:rsidRPr="007C159F">
              <w:rPr>
                <w:rFonts w:ascii="宋体" w:hAnsi="宋体" w:cs="Arial" w:hint="eastAsia"/>
                <w:kern w:val="0"/>
                <w:szCs w:val="21"/>
              </w:rPr>
              <w:t>：应用物理</w:t>
            </w:r>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21</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Journal of Physics G: Nuclear and Particle Physics</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物理学报</w:t>
            </w:r>
            <w:r w:rsidRPr="007C159F">
              <w:rPr>
                <w:rFonts w:ascii="Arial" w:hAnsi="Arial" w:cs="Arial"/>
                <w:kern w:val="0"/>
                <w:szCs w:val="21"/>
              </w:rPr>
              <w:t>G</w:t>
            </w:r>
            <w:r w:rsidRPr="007C159F">
              <w:rPr>
                <w:rFonts w:ascii="宋体" w:hAnsi="宋体" w:cs="Arial" w:hint="eastAsia"/>
                <w:kern w:val="0"/>
                <w:szCs w:val="21"/>
              </w:rPr>
              <w:t>：核与粒子物理</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22</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Journal of Physics: Condensed Matter</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物理学报：凝聚态物质</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23</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Journal of Physics: Conference Series</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物理学学报：会议录</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24</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Journal of Radiological Protection</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放射防护学报</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kern w:val="0"/>
                <w:szCs w:val="21"/>
              </w:rPr>
              <w:t>25</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Measurement Science and Technology</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测量科学与技术</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26</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proofErr w:type="spellStart"/>
            <w:r w:rsidRPr="007C159F">
              <w:rPr>
                <w:rFonts w:ascii="Arial" w:hAnsi="Arial" w:cs="Arial"/>
                <w:kern w:val="0"/>
                <w:szCs w:val="21"/>
              </w:rPr>
              <w:t>Metrologia</w:t>
            </w:r>
            <w:proofErr w:type="spellEnd"/>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计量学</w:t>
            </w:r>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27</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proofErr w:type="spellStart"/>
            <w:r w:rsidRPr="007C159F">
              <w:rPr>
                <w:rFonts w:ascii="Arial" w:hAnsi="Arial" w:cs="Arial"/>
                <w:kern w:val="0"/>
                <w:szCs w:val="21"/>
              </w:rPr>
              <w:t>Modelling</w:t>
            </w:r>
            <w:proofErr w:type="spellEnd"/>
            <w:r w:rsidRPr="007C159F">
              <w:rPr>
                <w:rFonts w:ascii="Arial" w:hAnsi="Arial" w:cs="Arial"/>
                <w:kern w:val="0"/>
                <w:szCs w:val="21"/>
              </w:rPr>
              <w:t xml:space="preserve"> and Simulation in Materials Science and Engineering</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材料科学与工程的建模与模拟</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28</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Nanotechnology</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纳米技术</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29</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New Journal of Physics</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新物理学期刊</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901784" w:rsidP="00901784">
            <w:pPr>
              <w:widowControl/>
              <w:jc w:val="right"/>
              <w:rPr>
                <w:rFonts w:ascii="Arial" w:hAnsi="Arial" w:cs="Arial"/>
                <w:kern w:val="0"/>
                <w:szCs w:val="21"/>
              </w:rPr>
            </w:pPr>
            <w:r w:rsidRPr="007C159F">
              <w:rPr>
                <w:rFonts w:ascii="Arial" w:hAnsi="Arial" w:cs="Arial"/>
                <w:kern w:val="0"/>
                <w:szCs w:val="21"/>
              </w:rPr>
              <w:t>3</w:t>
            </w:r>
            <w:r w:rsidR="00374700">
              <w:rPr>
                <w:rFonts w:ascii="Arial" w:hAnsi="Arial" w:cs="Arial" w:hint="eastAsia"/>
                <w:kern w:val="0"/>
                <w:szCs w:val="21"/>
              </w:rPr>
              <w:t>0</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Nonlinearity</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非线性</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901784" w:rsidP="00901784">
            <w:pPr>
              <w:widowControl/>
              <w:jc w:val="right"/>
              <w:rPr>
                <w:rFonts w:ascii="Arial" w:hAnsi="Arial" w:cs="Arial"/>
                <w:kern w:val="0"/>
                <w:szCs w:val="21"/>
              </w:rPr>
            </w:pPr>
            <w:r w:rsidRPr="007C159F">
              <w:rPr>
                <w:rFonts w:ascii="Arial" w:hAnsi="Arial" w:cs="Arial"/>
                <w:kern w:val="0"/>
                <w:szCs w:val="21"/>
              </w:rPr>
              <w:t>3</w:t>
            </w:r>
            <w:r w:rsidR="00374700">
              <w:rPr>
                <w:rFonts w:ascii="Arial" w:hAnsi="Arial" w:cs="Arial" w:hint="eastAsia"/>
                <w:kern w:val="0"/>
                <w:szCs w:val="21"/>
              </w:rPr>
              <w:t>1</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Nuclear Fusion</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核聚变</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32</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Physical Biology</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物理生物学</w:t>
            </w:r>
            <w:r w:rsidRPr="007C159F">
              <w:rPr>
                <w:rFonts w:ascii="Arial" w:hAnsi="Arial" w:cs="Arial"/>
                <w:kern w:val="0"/>
                <w:szCs w:val="21"/>
              </w:rPr>
              <w:t xml:space="preserve"> </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kern w:val="0"/>
                <w:szCs w:val="21"/>
              </w:rPr>
              <w:t>33</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Physics Education</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物理教育</w:t>
            </w:r>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34</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Physics in Medicine &amp; Biology</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医学和生物学中的物理学</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35</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Physiological Measurement</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生理测定</w:t>
            </w:r>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36</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Plasma Physics and Controlled Fusion</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等离子体物理学与受控聚变</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37</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Plasma Science and Technology</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等离子体科学和技术</w:t>
            </w:r>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38</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Plasma Sources Science and Technology</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等离子体源科学与技术</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39</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Reports on Progress in Physics</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物理学进展报告</w:t>
            </w:r>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40</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Research in Astronomy and Astrophysics</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天文和天体物理学研究</w:t>
            </w:r>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41</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Science and Technology of Advanced Materials</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先进材料科学与技术</w:t>
            </w:r>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42</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Science Foundation in China</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中国科学基金（英文版）</w:t>
            </w:r>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43</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Semiconductor Science and Technology</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半导体科学与技术</w:t>
            </w:r>
          </w:p>
        </w:tc>
      </w:tr>
      <w:tr w:rsidR="00901784" w:rsidRPr="007C159F" w:rsidTr="00901784">
        <w:trPr>
          <w:trHeight w:val="225"/>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44</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Smart Materials and Structures</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智能材料与结构</w:t>
            </w:r>
          </w:p>
        </w:tc>
      </w:tr>
      <w:tr w:rsidR="00901784" w:rsidRPr="007C159F" w:rsidTr="00901784">
        <w:trPr>
          <w:trHeight w:val="450"/>
        </w:trPr>
        <w:tc>
          <w:tcPr>
            <w:tcW w:w="485" w:type="dxa"/>
            <w:tcBorders>
              <w:top w:val="nil"/>
              <w:left w:val="single" w:sz="4" w:space="0" w:color="auto"/>
              <w:bottom w:val="single" w:sz="4" w:space="0" w:color="auto"/>
              <w:right w:val="single" w:sz="4" w:space="0" w:color="auto"/>
            </w:tcBorders>
            <w:shd w:val="clear" w:color="auto" w:fill="auto"/>
            <w:hideMark/>
          </w:tcPr>
          <w:p w:rsidR="00901784" w:rsidRPr="007C159F" w:rsidRDefault="00374700" w:rsidP="00901784">
            <w:pPr>
              <w:widowControl/>
              <w:jc w:val="right"/>
              <w:rPr>
                <w:rFonts w:ascii="Arial" w:hAnsi="Arial" w:cs="Arial"/>
                <w:kern w:val="0"/>
                <w:szCs w:val="21"/>
              </w:rPr>
            </w:pPr>
            <w:r>
              <w:rPr>
                <w:rFonts w:ascii="Arial" w:hAnsi="Arial" w:cs="Arial" w:hint="eastAsia"/>
                <w:kern w:val="0"/>
                <w:szCs w:val="21"/>
              </w:rPr>
              <w:t>45</w:t>
            </w:r>
          </w:p>
        </w:tc>
        <w:tc>
          <w:tcPr>
            <w:tcW w:w="4159"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Superconductor Science and Technology</w:t>
            </w:r>
          </w:p>
        </w:tc>
        <w:tc>
          <w:tcPr>
            <w:tcW w:w="3735" w:type="dxa"/>
            <w:tcBorders>
              <w:top w:val="nil"/>
              <w:left w:val="nil"/>
              <w:bottom w:val="single" w:sz="4" w:space="0" w:color="auto"/>
              <w:right w:val="single" w:sz="4" w:space="0" w:color="auto"/>
            </w:tcBorders>
            <w:shd w:val="clear" w:color="auto" w:fill="auto"/>
            <w:hideMark/>
          </w:tcPr>
          <w:p w:rsidR="00901784" w:rsidRPr="007C159F" w:rsidRDefault="00901784" w:rsidP="00901784">
            <w:pPr>
              <w:widowControl/>
              <w:jc w:val="left"/>
              <w:rPr>
                <w:rFonts w:ascii="Arial" w:hAnsi="Arial" w:cs="Arial"/>
                <w:kern w:val="0"/>
                <w:szCs w:val="21"/>
              </w:rPr>
            </w:pPr>
            <w:r w:rsidRPr="007C159F">
              <w:rPr>
                <w:rFonts w:ascii="Arial" w:hAnsi="Arial" w:cs="Arial"/>
                <w:kern w:val="0"/>
                <w:szCs w:val="21"/>
              </w:rPr>
              <w:t>超导体科学和技术</w:t>
            </w:r>
          </w:p>
        </w:tc>
      </w:tr>
    </w:tbl>
    <w:p w:rsidR="009954FB" w:rsidRDefault="009954FB" w:rsidP="009954FB">
      <w:pPr>
        <w:spacing w:line="400" w:lineRule="exact"/>
        <w:ind w:firstLineChars="169" w:firstLine="356"/>
        <w:rPr>
          <w:rFonts w:ascii="宋体" w:hAnsi="宋体"/>
          <w:b/>
        </w:rPr>
      </w:pPr>
      <w:r>
        <w:rPr>
          <w:rFonts w:ascii="宋体" w:hAnsi="宋体" w:hint="eastAsia"/>
          <w:b/>
        </w:rPr>
        <w:t>二、</w:t>
      </w:r>
      <w:r>
        <w:rPr>
          <w:rFonts w:ascii="宋体" w:hAnsi="宋体" w:hint="eastAsia"/>
          <w:b/>
          <w:bCs/>
        </w:rPr>
        <w:t>访问方式及访问范围：</w:t>
      </w:r>
    </w:p>
    <w:p w:rsidR="00453FD8" w:rsidRDefault="0030423D" w:rsidP="0030423D">
      <w:pPr>
        <w:spacing w:line="400" w:lineRule="exact"/>
        <w:rPr>
          <w:rFonts w:ascii="宋体" w:hAnsi="宋体"/>
        </w:rPr>
      </w:pPr>
      <w:r>
        <w:rPr>
          <w:rFonts w:ascii="宋体" w:hAnsi="宋体" w:hint="eastAsia"/>
        </w:rPr>
        <w:t xml:space="preserve">      </w:t>
      </w:r>
      <w:r w:rsidR="00453FD8">
        <w:rPr>
          <w:rFonts w:ascii="宋体" w:hAnsi="宋体" w:hint="eastAsia"/>
        </w:rPr>
        <w:t>IOP主网站：</w:t>
      </w:r>
      <w:r w:rsidR="00574A70">
        <w:rPr>
          <w:rFonts w:ascii="宋体" w:hAnsi="宋体" w:hint="eastAsia"/>
        </w:rPr>
        <w:t xml:space="preserve"> </w:t>
      </w:r>
      <w:hyperlink r:id="rId8" w:history="1">
        <w:r w:rsidR="00574A70" w:rsidRPr="00CC062A">
          <w:rPr>
            <w:rStyle w:val="a3"/>
            <w:rFonts w:ascii="宋体" w:hAnsi="宋体"/>
          </w:rPr>
          <w:t>http://iopscience.iop.org/</w:t>
        </w:r>
      </w:hyperlink>
    </w:p>
    <w:p w:rsidR="00453FD8" w:rsidRDefault="005F758D" w:rsidP="00453FD8">
      <w:pPr>
        <w:spacing w:line="400" w:lineRule="exact"/>
        <w:ind w:firstLineChars="169" w:firstLine="355"/>
      </w:pPr>
      <w:r>
        <w:rPr>
          <w:rFonts w:hint="eastAsia"/>
        </w:rPr>
        <w:t>在线</w:t>
      </w:r>
      <w:r>
        <w:t>视频演示：</w:t>
      </w:r>
      <w:hyperlink r:id="rId9" w:history="1">
        <w:r w:rsidRPr="005F758D">
          <w:rPr>
            <w:rStyle w:val="a3"/>
            <w:rFonts w:ascii="宋体" w:hAnsi="宋体"/>
          </w:rPr>
          <w:t>http://iopscience.iop.org/onlinetour</w:t>
        </w:r>
      </w:hyperlink>
    </w:p>
    <w:p w:rsidR="005F758D" w:rsidRDefault="008D1BF0" w:rsidP="000F3A18">
      <w:pPr>
        <w:spacing w:line="400" w:lineRule="exact"/>
      </w:pPr>
      <w:r>
        <w:rPr>
          <w:rFonts w:hint="eastAsia"/>
        </w:rPr>
        <w:t>没有并发用户数限制。</w:t>
      </w:r>
    </w:p>
    <w:sectPr w:rsidR="005F758D" w:rsidSect="00A174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C42" w:rsidRDefault="00E72C42" w:rsidP="0030423D">
      <w:r>
        <w:separator/>
      </w:r>
    </w:p>
  </w:endnote>
  <w:endnote w:type="continuationSeparator" w:id="0">
    <w:p w:rsidR="00E72C42" w:rsidRDefault="00E72C42" w:rsidP="0030423D">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C42" w:rsidRDefault="00E72C42" w:rsidP="0030423D">
      <w:r>
        <w:separator/>
      </w:r>
    </w:p>
  </w:footnote>
  <w:footnote w:type="continuationSeparator" w:id="0">
    <w:p w:rsidR="00E72C42" w:rsidRDefault="00E72C42" w:rsidP="003042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F12AA"/>
    <w:multiLevelType w:val="hybridMultilevel"/>
    <w:tmpl w:val="227AEF4A"/>
    <w:lvl w:ilvl="0" w:tplc="909C274A">
      <w:start w:val="1"/>
      <w:numFmt w:val="bullet"/>
      <w:lvlText w:val="l"/>
      <w:lvlJc w:val="left"/>
      <w:pPr>
        <w:tabs>
          <w:tab w:val="num" w:pos="720"/>
        </w:tabs>
        <w:ind w:left="720" w:hanging="360"/>
      </w:pPr>
      <w:rPr>
        <w:rFonts w:ascii="Monotype Sorts" w:hAnsi="Monotype Sorts" w:hint="default"/>
      </w:rPr>
    </w:lvl>
    <w:lvl w:ilvl="1" w:tplc="A518FF64" w:tentative="1">
      <w:start w:val="1"/>
      <w:numFmt w:val="bullet"/>
      <w:lvlText w:val="l"/>
      <w:lvlJc w:val="left"/>
      <w:pPr>
        <w:tabs>
          <w:tab w:val="num" w:pos="1440"/>
        </w:tabs>
        <w:ind w:left="1440" w:hanging="360"/>
      </w:pPr>
      <w:rPr>
        <w:rFonts w:ascii="Monotype Sorts" w:hAnsi="Monotype Sorts" w:hint="default"/>
      </w:rPr>
    </w:lvl>
    <w:lvl w:ilvl="2" w:tplc="41A84D2E" w:tentative="1">
      <w:start w:val="1"/>
      <w:numFmt w:val="bullet"/>
      <w:lvlText w:val="l"/>
      <w:lvlJc w:val="left"/>
      <w:pPr>
        <w:tabs>
          <w:tab w:val="num" w:pos="2160"/>
        </w:tabs>
        <w:ind w:left="2160" w:hanging="360"/>
      </w:pPr>
      <w:rPr>
        <w:rFonts w:ascii="Monotype Sorts" w:hAnsi="Monotype Sorts" w:hint="default"/>
      </w:rPr>
    </w:lvl>
    <w:lvl w:ilvl="3" w:tplc="3D5A21CE" w:tentative="1">
      <w:start w:val="1"/>
      <w:numFmt w:val="bullet"/>
      <w:lvlText w:val="l"/>
      <w:lvlJc w:val="left"/>
      <w:pPr>
        <w:tabs>
          <w:tab w:val="num" w:pos="2880"/>
        </w:tabs>
        <w:ind w:left="2880" w:hanging="360"/>
      </w:pPr>
      <w:rPr>
        <w:rFonts w:ascii="Monotype Sorts" w:hAnsi="Monotype Sorts" w:hint="default"/>
      </w:rPr>
    </w:lvl>
    <w:lvl w:ilvl="4" w:tplc="3BD00C42" w:tentative="1">
      <w:start w:val="1"/>
      <w:numFmt w:val="bullet"/>
      <w:lvlText w:val="l"/>
      <w:lvlJc w:val="left"/>
      <w:pPr>
        <w:tabs>
          <w:tab w:val="num" w:pos="3600"/>
        </w:tabs>
        <w:ind w:left="3600" w:hanging="360"/>
      </w:pPr>
      <w:rPr>
        <w:rFonts w:ascii="Monotype Sorts" w:hAnsi="Monotype Sorts" w:hint="default"/>
      </w:rPr>
    </w:lvl>
    <w:lvl w:ilvl="5" w:tplc="8E0A8004" w:tentative="1">
      <w:start w:val="1"/>
      <w:numFmt w:val="bullet"/>
      <w:lvlText w:val="l"/>
      <w:lvlJc w:val="left"/>
      <w:pPr>
        <w:tabs>
          <w:tab w:val="num" w:pos="4320"/>
        </w:tabs>
        <w:ind w:left="4320" w:hanging="360"/>
      </w:pPr>
      <w:rPr>
        <w:rFonts w:ascii="Monotype Sorts" w:hAnsi="Monotype Sorts" w:hint="default"/>
      </w:rPr>
    </w:lvl>
    <w:lvl w:ilvl="6" w:tplc="97366D02" w:tentative="1">
      <w:start w:val="1"/>
      <w:numFmt w:val="bullet"/>
      <w:lvlText w:val="l"/>
      <w:lvlJc w:val="left"/>
      <w:pPr>
        <w:tabs>
          <w:tab w:val="num" w:pos="5040"/>
        </w:tabs>
        <w:ind w:left="5040" w:hanging="360"/>
      </w:pPr>
      <w:rPr>
        <w:rFonts w:ascii="Monotype Sorts" w:hAnsi="Monotype Sorts" w:hint="default"/>
      </w:rPr>
    </w:lvl>
    <w:lvl w:ilvl="7" w:tplc="71F2C096" w:tentative="1">
      <w:start w:val="1"/>
      <w:numFmt w:val="bullet"/>
      <w:lvlText w:val="l"/>
      <w:lvlJc w:val="left"/>
      <w:pPr>
        <w:tabs>
          <w:tab w:val="num" w:pos="5760"/>
        </w:tabs>
        <w:ind w:left="5760" w:hanging="360"/>
      </w:pPr>
      <w:rPr>
        <w:rFonts w:ascii="Monotype Sorts" w:hAnsi="Monotype Sorts" w:hint="default"/>
      </w:rPr>
    </w:lvl>
    <w:lvl w:ilvl="8" w:tplc="D40A1AE0" w:tentative="1">
      <w:start w:val="1"/>
      <w:numFmt w:val="bullet"/>
      <w:lvlText w:val="l"/>
      <w:lvlJc w:val="left"/>
      <w:pPr>
        <w:tabs>
          <w:tab w:val="num" w:pos="6480"/>
        </w:tabs>
        <w:ind w:left="6480" w:hanging="360"/>
      </w:pPr>
      <w:rPr>
        <w:rFonts w:ascii="Monotype Sorts" w:hAnsi="Monotype Sorts" w:hint="default"/>
      </w:rPr>
    </w:lvl>
  </w:abstractNum>
  <w:abstractNum w:abstractNumId="1">
    <w:nsid w:val="571216F6"/>
    <w:multiLevelType w:val="hybridMultilevel"/>
    <w:tmpl w:val="38C8A2AE"/>
    <w:lvl w:ilvl="0" w:tplc="6CE62336">
      <w:start w:val="1"/>
      <w:numFmt w:val="bullet"/>
      <w:lvlText w:val="l"/>
      <w:lvlJc w:val="left"/>
      <w:pPr>
        <w:tabs>
          <w:tab w:val="num" w:pos="720"/>
        </w:tabs>
        <w:ind w:left="720" w:hanging="360"/>
      </w:pPr>
      <w:rPr>
        <w:rFonts w:ascii="Monotype Sorts" w:hAnsi="Monotype Sorts" w:hint="default"/>
      </w:rPr>
    </w:lvl>
    <w:lvl w:ilvl="1" w:tplc="1B36658C" w:tentative="1">
      <w:start w:val="1"/>
      <w:numFmt w:val="bullet"/>
      <w:lvlText w:val="l"/>
      <w:lvlJc w:val="left"/>
      <w:pPr>
        <w:tabs>
          <w:tab w:val="num" w:pos="1440"/>
        </w:tabs>
        <w:ind w:left="1440" w:hanging="360"/>
      </w:pPr>
      <w:rPr>
        <w:rFonts w:ascii="Monotype Sorts" w:hAnsi="Monotype Sorts" w:hint="default"/>
      </w:rPr>
    </w:lvl>
    <w:lvl w:ilvl="2" w:tplc="185A9D80" w:tentative="1">
      <w:start w:val="1"/>
      <w:numFmt w:val="bullet"/>
      <w:lvlText w:val="l"/>
      <w:lvlJc w:val="left"/>
      <w:pPr>
        <w:tabs>
          <w:tab w:val="num" w:pos="2160"/>
        </w:tabs>
        <w:ind w:left="2160" w:hanging="360"/>
      </w:pPr>
      <w:rPr>
        <w:rFonts w:ascii="Monotype Sorts" w:hAnsi="Monotype Sorts" w:hint="default"/>
      </w:rPr>
    </w:lvl>
    <w:lvl w:ilvl="3" w:tplc="A4AAB060" w:tentative="1">
      <w:start w:val="1"/>
      <w:numFmt w:val="bullet"/>
      <w:lvlText w:val="l"/>
      <w:lvlJc w:val="left"/>
      <w:pPr>
        <w:tabs>
          <w:tab w:val="num" w:pos="2880"/>
        </w:tabs>
        <w:ind w:left="2880" w:hanging="360"/>
      </w:pPr>
      <w:rPr>
        <w:rFonts w:ascii="Monotype Sorts" w:hAnsi="Monotype Sorts" w:hint="default"/>
      </w:rPr>
    </w:lvl>
    <w:lvl w:ilvl="4" w:tplc="C11CC0BC" w:tentative="1">
      <w:start w:val="1"/>
      <w:numFmt w:val="bullet"/>
      <w:lvlText w:val="l"/>
      <w:lvlJc w:val="left"/>
      <w:pPr>
        <w:tabs>
          <w:tab w:val="num" w:pos="3600"/>
        </w:tabs>
        <w:ind w:left="3600" w:hanging="360"/>
      </w:pPr>
      <w:rPr>
        <w:rFonts w:ascii="Monotype Sorts" w:hAnsi="Monotype Sorts" w:hint="default"/>
      </w:rPr>
    </w:lvl>
    <w:lvl w:ilvl="5" w:tplc="789C981C" w:tentative="1">
      <w:start w:val="1"/>
      <w:numFmt w:val="bullet"/>
      <w:lvlText w:val="l"/>
      <w:lvlJc w:val="left"/>
      <w:pPr>
        <w:tabs>
          <w:tab w:val="num" w:pos="4320"/>
        </w:tabs>
        <w:ind w:left="4320" w:hanging="360"/>
      </w:pPr>
      <w:rPr>
        <w:rFonts w:ascii="Monotype Sorts" w:hAnsi="Monotype Sorts" w:hint="default"/>
      </w:rPr>
    </w:lvl>
    <w:lvl w:ilvl="6" w:tplc="DA907F58" w:tentative="1">
      <w:start w:val="1"/>
      <w:numFmt w:val="bullet"/>
      <w:lvlText w:val="l"/>
      <w:lvlJc w:val="left"/>
      <w:pPr>
        <w:tabs>
          <w:tab w:val="num" w:pos="5040"/>
        </w:tabs>
        <w:ind w:left="5040" w:hanging="360"/>
      </w:pPr>
      <w:rPr>
        <w:rFonts w:ascii="Monotype Sorts" w:hAnsi="Monotype Sorts" w:hint="default"/>
      </w:rPr>
    </w:lvl>
    <w:lvl w:ilvl="7" w:tplc="BA46A950" w:tentative="1">
      <w:start w:val="1"/>
      <w:numFmt w:val="bullet"/>
      <w:lvlText w:val="l"/>
      <w:lvlJc w:val="left"/>
      <w:pPr>
        <w:tabs>
          <w:tab w:val="num" w:pos="5760"/>
        </w:tabs>
        <w:ind w:left="5760" w:hanging="360"/>
      </w:pPr>
      <w:rPr>
        <w:rFonts w:ascii="Monotype Sorts" w:hAnsi="Monotype Sorts" w:hint="default"/>
      </w:rPr>
    </w:lvl>
    <w:lvl w:ilvl="8" w:tplc="FBDCE9A2" w:tentative="1">
      <w:start w:val="1"/>
      <w:numFmt w:val="bullet"/>
      <w:lvlText w:val="l"/>
      <w:lvlJc w:val="left"/>
      <w:pPr>
        <w:tabs>
          <w:tab w:val="num" w:pos="6480"/>
        </w:tabs>
        <w:ind w:left="6480" w:hanging="360"/>
      </w:pPr>
      <w:rPr>
        <w:rFonts w:ascii="Monotype Sorts" w:hAnsi="Monotype Sor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01C"/>
    <w:rsid w:val="00005B81"/>
    <w:rsid w:val="00020B90"/>
    <w:rsid w:val="000B1B11"/>
    <w:rsid w:val="000F3A18"/>
    <w:rsid w:val="000F4C5B"/>
    <w:rsid w:val="00130710"/>
    <w:rsid w:val="001C5DC5"/>
    <w:rsid w:val="0030423D"/>
    <w:rsid w:val="003127FD"/>
    <w:rsid w:val="003640D3"/>
    <w:rsid w:val="00374700"/>
    <w:rsid w:val="00385582"/>
    <w:rsid w:val="003C6787"/>
    <w:rsid w:val="00453FD8"/>
    <w:rsid w:val="004853B8"/>
    <w:rsid w:val="0049633F"/>
    <w:rsid w:val="00517000"/>
    <w:rsid w:val="005525B5"/>
    <w:rsid w:val="00574A70"/>
    <w:rsid w:val="005F758D"/>
    <w:rsid w:val="006200D3"/>
    <w:rsid w:val="00640566"/>
    <w:rsid w:val="00675937"/>
    <w:rsid w:val="006B513B"/>
    <w:rsid w:val="00710BE7"/>
    <w:rsid w:val="00731F6E"/>
    <w:rsid w:val="00796A53"/>
    <w:rsid w:val="007977FC"/>
    <w:rsid w:val="007C159F"/>
    <w:rsid w:val="008200C9"/>
    <w:rsid w:val="008A58A2"/>
    <w:rsid w:val="008D1BF0"/>
    <w:rsid w:val="00901784"/>
    <w:rsid w:val="0091365B"/>
    <w:rsid w:val="00931171"/>
    <w:rsid w:val="00961A43"/>
    <w:rsid w:val="009954FB"/>
    <w:rsid w:val="00A1745A"/>
    <w:rsid w:val="00AF12F2"/>
    <w:rsid w:val="00B04B3F"/>
    <w:rsid w:val="00B52B58"/>
    <w:rsid w:val="00B7301C"/>
    <w:rsid w:val="00B756D6"/>
    <w:rsid w:val="00CF1017"/>
    <w:rsid w:val="00E37C45"/>
    <w:rsid w:val="00E5752B"/>
    <w:rsid w:val="00E61E58"/>
    <w:rsid w:val="00E72C42"/>
    <w:rsid w:val="00EE0EB6"/>
    <w:rsid w:val="00EF5C97"/>
    <w:rsid w:val="00F3485A"/>
    <w:rsid w:val="00F45BC0"/>
    <w:rsid w:val="00F92E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74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54FB"/>
    <w:rPr>
      <w:i w:val="0"/>
      <w:iCs w:val="0"/>
      <w:strike w:val="0"/>
      <w:dstrike w:val="0"/>
      <w:color w:val="2D88B5"/>
      <w:sz w:val="18"/>
      <w:szCs w:val="18"/>
      <w:u w:val="none"/>
      <w:effect w:val="none"/>
    </w:rPr>
  </w:style>
  <w:style w:type="character" w:styleId="a4">
    <w:name w:val="FollowedHyperlink"/>
    <w:basedOn w:val="a0"/>
    <w:rsid w:val="00F3485A"/>
    <w:rPr>
      <w:color w:val="800080"/>
      <w:u w:val="single"/>
    </w:rPr>
  </w:style>
  <w:style w:type="paragraph" w:styleId="a5">
    <w:name w:val="header"/>
    <w:basedOn w:val="a"/>
    <w:link w:val="Char"/>
    <w:rsid w:val="003042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0423D"/>
    <w:rPr>
      <w:kern w:val="2"/>
      <w:sz w:val="18"/>
      <w:szCs w:val="18"/>
    </w:rPr>
  </w:style>
  <w:style w:type="paragraph" w:styleId="a6">
    <w:name w:val="footer"/>
    <w:basedOn w:val="a"/>
    <w:link w:val="Char0"/>
    <w:rsid w:val="0030423D"/>
    <w:pPr>
      <w:tabs>
        <w:tab w:val="center" w:pos="4153"/>
        <w:tab w:val="right" w:pos="8306"/>
      </w:tabs>
      <w:snapToGrid w:val="0"/>
      <w:jc w:val="left"/>
    </w:pPr>
    <w:rPr>
      <w:sz w:val="18"/>
      <w:szCs w:val="18"/>
    </w:rPr>
  </w:style>
  <w:style w:type="character" w:customStyle="1" w:styleId="Char0">
    <w:name w:val="页脚 Char"/>
    <w:basedOn w:val="a0"/>
    <w:link w:val="a6"/>
    <w:rsid w:val="0030423D"/>
    <w:rPr>
      <w:kern w:val="2"/>
      <w:sz w:val="18"/>
      <w:szCs w:val="18"/>
    </w:rPr>
  </w:style>
</w:styles>
</file>

<file path=word/webSettings.xml><?xml version="1.0" encoding="utf-8"?>
<w:webSettings xmlns:r="http://schemas.openxmlformats.org/officeDocument/2006/relationships" xmlns:w="http://schemas.openxmlformats.org/wordprocessingml/2006/main">
  <w:divs>
    <w:div w:id="128478205">
      <w:bodyDiv w:val="1"/>
      <w:marLeft w:val="0"/>
      <w:marRight w:val="0"/>
      <w:marTop w:val="0"/>
      <w:marBottom w:val="0"/>
      <w:divBdr>
        <w:top w:val="none" w:sz="0" w:space="0" w:color="auto"/>
        <w:left w:val="none" w:sz="0" w:space="0" w:color="auto"/>
        <w:bottom w:val="none" w:sz="0" w:space="0" w:color="auto"/>
        <w:right w:val="none" w:sz="0" w:space="0" w:color="auto"/>
      </w:divBdr>
      <w:divsChild>
        <w:div w:id="895552079">
          <w:marLeft w:val="0"/>
          <w:marRight w:val="0"/>
          <w:marTop w:val="0"/>
          <w:marBottom w:val="0"/>
          <w:divBdr>
            <w:top w:val="none" w:sz="0" w:space="0" w:color="auto"/>
            <w:left w:val="none" w:sz="0" w:space="0" w:color="auto"/>
            <w:bottom w:val="none" w:sz="0" w:space="0" w:color="auto"/>
            <w:right w:val="none" w:sz="0" w:space="0" w:color="auto"/>
          </w:divBdr>
        </w:div>
      </w:divsChild>
    </w:div>
    <w:div w:id="130484927">
      <w:bodyDiv w:val="1"/>
      <w:marLeft w:val="0"/>
      <w:marRight w:val="0"/>
      <w:marTop w:val="0"/>
      <w:marBottom w:val="0"/>
      <w:divBdr>
        <w:top w:val="none" w:sz="0" w:space="0" w:color="auto"/>
        <w:left w:val="none" w:sz="0" w:space="0" w:color="auto"/>
        <w:bottom w:val="none" w:sz="0" w:space="0" w:color="auto"/>
        <w:right w:val="none" w:sz="0" w:space="0" w:color="auto"/>
      </w:divBdr>
    </w:div>
    <w:div w:id="295719713">
      <w:bodyDiv w:val="1"/>
      <w:marLeft w:val="0"/>
      <w:marRight w:val="0"/>
      <w:marTop w:val="0"/>
      <w:marBottom w:val="0"/>
      <w:divBdr>
        <w:top w:val="none" w:sz="0" w:space="0" w:color="auto"/>
        <w:left w:val="none" w:sz="0" w:space="0" w:color="auto"/>
        <w:bottom w:val="none" w:sz="0" w:space="0" w:color="auto"/>
        <w:right w:val="none" w:sz="0" w:space="0" w:color="auto"/>
      </w:divBdr>
    </w:div>
    <w:div w:id="378361905">
      <w:bodyDiv w:val="1"/>
      <w:marLeft w:val="0"/>
      <w:marRight w:val="0"/>
      <w:marTop w:val="0"/>
      <w:marBottom w:val="0"/>
      <w:divBdr>
        <w:top w:val="none" w:sz="0" w:space="0" w:color="auto"/>
        <w:left w:val="none" w:sz="0" w:space="0" w:color="auto"/>
        <w:bottom w:val="none" w:sz="0" w:space="0" w:color="auto"/>
        <w:right w:val="none" w:sz="0" w:space="0" w:color="auto"/>
      </w:divBdr>
    </w:div>
    <w:div w:id="491335692">
      <w:bodyDiv w:val="1"/>
      <w:marLeft w:val="0"/>
      <w:marRight w:val="0"/>
      <w:marTop w:val="0"/>
      <w:marBottom w:val="0"/>
      <w:divBdr>
        <w:top w:val="none" w:sz="0" w:space="0" w:color="auto"/>
        <w:left w:val="none" w:sz="0" w:space="0" w:color="auto"/>
        <w:bottom w:val="none" w:sz="0" w:space="0" w:color="auto"/>
        <w:right w:val="none" w:sz="0" w:space="0" w:color="auto"/>
      </w:divBdr>
    </w:div>
    <w:div w:id="656307533">
      <w:bodyDiv w:val="1"/>
      <w:marLeft w:val="0"/>
      <w:marRight w:val="0"/>
      <w:marTop w:val="0"/>
      <w:marBottom w:val="0"/>
      <w:divBdr>
        <w:top w:val="none" w:sz="0" w:space="0" w:color="auto"/>
        <w:left w:val="none" w:sz="0" w:space="0" w:color="auto"/>
        <w:bottom w:val="none" w:sz="0" w:space="0" w:color="auto"/>
        <w:right w:val="none" w:sz="0" w:space="0" w:color="auto"/>
      </w:divBdr>
    </w:div>
    <w:div w:id="842740485">
      <w:bodyDiv w:val="1"/>
      <w:marLeft w:val="0"/>
      <w:marRight w:val="0"/>
      <w:marTop w:val="0"/>
      <w:marBottom w:val="0"/>
      <w:divBdr>
        <w:top w:val="none" w:sz="0" w:space="0" w:color="auto"/>
        <w:left w:val="none" w:sz="0" w:space="0" w:color="auto"/>
        <w:bottom w:val="none" w:sz="0" w:space="0" w:color="auto"/>
        <w:right w:val="none" w:sz="0" w:space="0" w:color="auto"/>
      </w:divBdr>
      <w:divsChild>
        <w:div w:id="1544362834">
          <w:marLeft w:val="0"/>
          <w:marRight w:val="0"/>
          <w:marTop w:val="0"/>
          <w:marBottom w:val="0"/>
          <w:divBdr>
            <w:top w:val="none" w:sz="0" w:space="0" w:color="auto"/>
            <w:left w:val="none" w:sz="0" w:space="0" w:color="auto"/>
            <w:bottom w:val="none" w:sz="0" w:space="0" w:color="auto"/>
            <w:right w:val="none" w:sz="0" w:space="0" w:color="auto"/>
          </w:divBdr>
          <w:divsChild>
            <w:div w:id="333267668">
              <w:marLeft w:val="0"/>
              <w:marRight w:val="0"/>
              <w:marTop w:val="0"/>
              <w:marBottom w:val="0"/>
              <w:divBdr>
                <w:top w:val="none" w:sz="0" w:space="0" w:color="auto"/>
                <w:left w:val="none" w:sz="0" w:space="0" w:color="auto"/>
                <w:bottom w:val="none" w:sz="0" w:space="0" w:color="auto"/>
                <w:right w:val="none" w:sz="0" w:space="0" w:color="auto"/>
              </w:divBdr>
            </w:div>
            <w:div w:id="873542406">
              <w:marLeft w:val="0"/>
              <w:marRight w:val="0"/>
              <w:marTop w:val="0"/>
              <w:marBottom w:val="0"/>
              <w:divBdr>
                <w:top w:val="none" w:sz="0" w:space="0" w:color="auto"/>
                <w:left w:val="none" w:sz="0" w:space="0" w:color="auto"/>
                <w:bottom w:val="none" w:sz="0" w:space="0" w:color="auto"/>
                <w:right w:val="none" w:sz="0" w:space="0" w:color="auto"/>
              </w:divBdr>
            </w:div>
            <w:div w:id="9434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47555">
      <w:bodyDiv w:val="1"/>
      <w:marLeft w:val="0"/>
      <w:marRight w:val="0"/>
      <w:marTop w:val="0"/>
      <w:marBottom w:val="0"/>
      <w:divBdr>
        <w:top w:val="none" w:sz="0" w:space="0" w:color="auto"/>
        <w:left w:val="none" w:sz="0" w:space="0" w:color="auto"/>
        <w:bottom w:val="none" w:sz="0" w:space="0" w:color="auto"/>
        <w:right w:val="none" w:sz="0" w:space="0" w:color="auto"/>
      </w:divBdr>
    </w:div>
    <w:div w:id="1565070419">
      <w:bodyDiv w:val="1"/>
      <w:marLeft w:val="0"/>
      <w:marRight w:val="0"/>
      <w:marTop w:val="0"/>
      <w:marBottom w:val="0"/>
      <w:divBdr>
        <w:top w:val="none" w:sz="0" w:space="0" w:color="auto"/>
        <w:left w:val="none" w:sz="0" w:space="0" w:color="auto"/>
        <w:bottom w:val="none" w:sz="0" w:space="0" w:color="auto"/>
        <w:right w:val="none" w:sz="0" w:space="0" w:color="auto"/>
      </w:divBdr>
    </w:div>
    <w:div w:id="1617129438">
      <w:bodyDiv w:val="1"/>
      <w:marLeft w:val="0"/>
      <w:marRight w:val="0"/>
      <w:marTop w:val="0"/>
      <w:marBottom w:val="0"/>
      <w:divBdr>
        <w:top w:val="none" w:sz="0" w:space="0" w:color="auto"/>
        <w:left w:val="none" w:sz="0" w:space="0" w:color="auto"/>
        <w:bottom w:val="none" w:sz="0" w:space="0" w:color="auto"/>
        <w:right w:val="none" w:sz="0" w:space="0" w:color="auto"/>
      </w:divBdr>
    </w:div>
    <w:div w:id="180323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opscience.iop.org/" TargetMode="External"/><Relationship Id="rId3" Type="http://schemas.openxmlformats.org/officeDocument/2006/relationships/settings" Target="settings.xml"/><Relationship Id="rId7" Type="http://schemas.openxmlformats.org/officeDocument/2006/relationships/hyperlink" Target="http://www.iop.org/EJ/journal/ct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opscience.iop.org/onlinetou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2402</Characters>
  <Application>Microsoft Office Word</Application>
  <DocSecurity>0</DocSecurity>
  <Lines>20</Lines>
  <Paragraphs>5</Paragraphs>
  <ScaleCrop>false</ScaleCrop>
  <Company>　</Company>
  <LinksUpToDate>false</LinksUpToDate>
  <CharactersWithSpaces>2818</CharactersWithSpaces>
  <SharedDoc>false</SharedDoc>
  <HLinks>
    <vt:vector size="18" baseType="variant">
      <vt:variant>
        <vt:i4>1703946</vt:i4>
      </vt:variant>
      <vt:variant>
        <vt:i4>6</vt:i4>
      </vt:variant>
      <vt:variant>
        <vt:i4>0</vt:i4>
      </vt:variant>
      <vt:variant>
        <vt:i4>5</vt:i4>
      </vt:variant>
      <vt:variant>
        <vt:lpwstr>http://iopscience.iop.org/onlinetour</vt:lpwstr>
      </vt:variant>
      <vt:variant>
        <vt:lpwstr/>
      </vt:variant>
      <vt:variant>
        <vt:i4>6619238</vt:i4>
      </vt:variant>
      <vt:variant>
        <vt:i4>3</vt:i4>
      </vt:variant>
      <vt:variant>
        <vt:i4>0</vt:i4>
      </vt:variant>
      <vt:variant>
        <vt:i4>5</vt:i4>
      </vt:variant>
      <vt:variant>
        <vt:lpwstr>http://iopscience.iop.org/</vt:lpwstr>
      </vt:variant>
      <vt:variant>
        <vt:lpwstr/>
      </vt:variant>
      <vt:variant>
        <vt:i4>5701720</vt:i4>
      </vt:variant>
      <vt:variant>
        <vt:i4>0</vt:i4>
      </vt:variant>
      <vt:variant>
        <vt:i4>0</vt:i4>
      </vt:variant>
      <vt:variant>
        <vt:i4>5</vt:i4>
      </vt:variant>
      <vt:variant>
        <vt:lpwstr>http://www.iop.org/EJ/journal/ctp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英国物理学会（IOP）出版社期刊试用通知</dc:title>
  <dc:creator>rick</dc:creator>
  <cp:lastModifiedBy>win 7</cp:lastModifiedBy>
  <cp:revision>3</cp:revision>
  <dcterms:created xsi:type="dcterms:W3CDTF">2013-05-03T01:55:00Z</dcterms:created>
  <dcterms:modified xsi:type="dcterms:W3CDTF">2013-05-03T02:16:00Z</dcterms:modified>
</cp:coreProperties>
</file>